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B6" w:rsidRPr="00C150DF" w:rsidRDefault="00964383" w:rsidP="00C150DF">
      <w:pPr>
        <w:spacing w:line="6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愛知県開発審査会基準</w:t>
      </w:r>
      <w:r w:rsidR="00545C41">
        <w:rPr>
          <w:rFonts w:asciiTheme="majorEastAsia" w:eastAsiaTheme="majorEastAsia" w:hAnsiTheme="majorEastAsia" w:hint="eastAsia"/>
          <w:sz w:val="28"/>
          <w:szCs w:val="28"/>
        </w:rPr>
        <w:t>第</w:t>
      </w:r>
      <w:r w:rsidR="00A1639E">
        <w:rPr>
          <w:rFonts w:asciiTheme="majorEastAsia" w:eastAsiaTheme="majorEastAsia" w:hAnsiTheme="majorEastAsia" w:hint="eastAsia"/>
          <w:sz w:val="28"/>
          <w:szCs w:val="28"/>
        </w:rPr>
        <w:t>１７号</w:t>
      </w:r>
      <w:r w:rsidR="00336F2F">
        <w:rPr>
          <w:rFonts w:asciiTheme="majorEastAsia" w:eastAsiaTheme="majorEastAsia" w:hAnsiTheme="majorEastAsia" w:hint="eastAsia"/>
          <w:sz w:val="28"/>
          <w:szCs w:val="28"/>
        </w:rPr>
        <w:t>の解釈取扱</w:t>
      </w:r>
    </w:p>
    <w:p w:rsidR="009D3E8D" w:rsidRPr="004F0608" w:rsidRDefault="009D3E8D" w:rsidP="00C150DF">
      <w:pPr>
        <w:spacing w:line="600" w:lineRule="exact"/>
        <w:jc w:val="center"/>
        <w:rPr>
          <w:rFonts w:asciiTheme="majorEastAsia" w:eastAsiaTheme="majorEastAsia" w:hAnsiTheme="majorEastAsia"/>
          <w:sz w:val="28"/>
          <w:szCs w:val="28"/>
        </w:rPr>
      </w:pPr>
    </w:p>
    <w:p w:rsidR="00A9698A" w:rsidRDefault="009D3E8D" w:rsidP="007E7DAC">
      <w:pPr>
        <w:jc w:val="left"/>
        <w:rPr>
          <w:rFonts w:asciiTheme="majorEastAsia" w:eastAsiaTheme="majorEastAsia" w:hAnsiTheme="majorEastAsia"/>
          <w:sz w:val="24"/>
          <w:szCs w:val="24"/>
        </w:rPr>
      </w:pPr>
      <w:r w:rsidRPr="007E7DAC">
        <w:rPr>
          <w:rFonts w:asciiTheme="majorEastAsia" w:eastAsiaTheme="majorEastAsia" w:hAnsiTheme="majorEastAsia" w:hint="eastAsia"/>
          <w:sz w:val="24"/>
          <w:szCs w:val="24"/>
        </w:rPr>
        <w:t xml:space="preserve">　安城市では</w:t>
      </w:r>
      <w:r w:rsidR="00906684" w:rsidRPr="007E7DAC">
        <w:rPr>
          <w:rFonts w:asciiTheme="majorEastAsia" w:eastAsiaTheme="majorEastAsia" w:hAnsiTheme="majorEastAsia" w:hint="eastAsia"/>
          <w:sz w:val="24"/>
          <w:szCs w:val="24"/>
        </w:rPr>
        <w:t>、</w:t>
      </w:r>
      <w:r w:rsidR="00436FBA">
        <w:rPr>
          <w:rFonts w:asciiTheme="majorEastAsia" w:eastAsiaTheme="majorEastAsia" w:hAnsiTheme="majorEastAsia" w:hint="eastAsia"/>
          <w:b/>
          <w:sz w:val="24"/>
          <w:szCs w:val="24"/>
        </w:rPr>
        <w:t>令和４</w:t>
      </w:r>
      <w:r w:rsidR="00D437EF">
        <w:rPr>
          <w:rFonts w:asciiTheme="majorEastAsia" w:eastAsiaTheme="majorEastAsia" w:hAnsiTheme="majorEastAsia" w:hint="eastAsia"/>
          <w:b/>
          <w:sz w:val="24"/>
          <w:szCs w:val="24"/>
        </w:rPr>
        <w:t>年９</w:t>
      </w:r>
      <w:r w:rsidR="00906684" w:rsidRPr="007E7DAC">
        <w:rPr>
          <w:rFonts w:asciiTheme="majorEastAsia" w:eastAsiaTheme="majorEastAsia" w:hAnsiTheme="majorEastAsia" w:hint="eastAsia"/>
          <w:b/>
          <w:sz w:val="24"/>
          <w:szCs w:val="24"/>
        </w:rPr>
        <w:t>月１日</w:t>
      </w:r>
      <w:r w:rsidR="00906684" w:rsidRPr="007E7DAC">
        <w:rPr>
          <w:rFonts w:asciiTheme="majorEastAsia" w:eastAsiaTheme="majorEastAsia" w:hAnsiTheme="majorEastAsia" w:hint="eastAsia"/>
          <w:sz w:val="24"/>
          <w:szCs w:val="24"/>
        </w:rPr>
        <w:t>より</w:t>
      </w:r>
      <w:r w:rsidR="007B56A1">
        <w:rPr>
          <w:rFonts w:asciiTheme="majorEastAsia" w:eastAsiaTheme="majorEastAsia" w:hAnsiTheme="majorEastAsia" w:hint="eastAsia"/>
          <w:sz w:val="24"/>
          <w:szCs w:val="24"/>
        </w:rPr>
        <w:t>、</w:t>
      </w:r>
      <w:r w:rsidR="00964383">
        <w:rPr>
          <w:rFonts w:asciiTheme="majorEastAsia" w:eastAsiaTheme="majorEastAsia" w:hAnsiTheme="majorEastAsia" w:hint="eastAsia"/>
          <w:sz w:val="24"/>
          <w:szCs w:val="24"/>
        </w:rPr>
        <w:t>愛知県開発審査会基準</w:t>
      </w:r>
      <w:r w:rsidR="00545C41">
        <w:rPr>
          <w:rFonts w:asciiTheme="majorEastAsia" w:eastAsiaTheme="majorEastAsia" w:hAnsiTheme="majorEastAsia" w:hint="eastAsia"/>
          <w:sz w:val="24"/>
          <w:szCs w:val="24"/>
        </w:rPr>
        <w:t>第</w:t>
      </w:r>
      <w:r w:rsidR="00267FB2">
        <w:rPr>
          <w:rFonts w:asciiTheme="majorEastAsia" w:eastAsiaTheme="majorEastAsia" w:hAnsiTheme="majorEastAsia" w:hint="eastAsia"/>
          <w:sz w:val="24"/>
          <w:szCs w:val="24"/>
        </w:rPr>
        <w:t>１７号の運用基準１項</w:t>
      </w:r>
      <w:r w:rsidR="007B56A1">
        <w:rPr>
          <w:rFonts w:asciiTheme="majorEastAsia" w:eastAsiaTheme="majorEastAsia" w:hAnsiTheme="majorEastAsia" w:hint="eastAsia"/>
          <w:sz w:val="24"/>
          <w:szCs w:val="24"/>
        </w:rPr>
        <w:t>の</w:t>
      </w:r>
      <w:r w:rsidR="00B8304F">
        <w:rPr>
          <w:rFonts w:asciiTheme="majorEastAsia" w:eastAsiaTheme="majorEastAsia" w:hAnsiTheme="majorEastAsia" w:hint="eastAsia"/>
          <w:sz w:val="24"/>
          <w:szCs w:val="24"/>
        </w:rPr>
        <w:t>宅地の継続について</w:t>
      </w:r>
      <w:r w:rsidR="00336F2F" w:rsidRPr="007E7DAC">
        <w:rPr>
          <w:rFonts w:asciiTheme="majorEastAsia" w:eastAsiaTheme="majorEastAsia" w:hAnsiTheme="majorEastAsia" w:hint="eastAsia"/>
          <w:sz w:val="24"/>
          <w:szCs w:val="24"/>
        </w:rPr>
        <w:t>解釈取扱</w:t>
      </w:r>
      <w:r w:rsidR="004F0608" w:rsidRPr="007E7DAC">
        <w:rPr>
          <w:rFonts w:asciiTheme="majorEastAsia" w:eastAsiaTheme="majorEastAsia" w:hAnsiTheme="majorEastAsia" w:hint="eastAsia"/>
          <w:sz w:val="24"/>
          <w:szCs w:val="24"/>
        </w:rPr>
        <w:t>を</w:t>
      </w:r>
      <w:r w:rsidR="00835E3A">
        <w:rPr>
          <w:rFonts w:asciiTheme="majorEastAsia" w:eastAsiaTheme="majorEastAsia" w:hAnsiTheme="majorEastAsia" w:hint="eastAsia"/>
          <w:sz w:val="24"/>
          <w:szCs w:val="24"/>
        </w:rPr>
        <w:t>次</w:t>
      </w:r>
      <w:r w:rsidR="007B56A1">
        <w:rPr>
          <w:rFonts w:asciiTheme="majorEastAsia" w:eastAsiaTheme="majorEastAsia" w:hAnsiTheme="majorEastAsia" w:hint="eastAsia"/>
          <w:sz w:val="24"/>
          <w:szCs w:val="24"/>
        </w:rPr>
        <w:t>のとおり運用します</w:t>
      </w:r>
      <w:r w:rsidR="004F0608" w:rsidRPr="007E7DAC">
        <w:rPr>
          <w:rFonts w:asciiTheme="majorEastAsia" w:eastAsiaTheme="majorEastAsia" w:hAnsiTheme="majorEastAsia" w:hint="eastAsia"/>
          <w:sz w:val="24"/>
          <w:szCs w:val="24"/>
        </w:rPr>
        <w:t>。</w:t>
      </w:r>
    </w:p>
    <w:p w:rsidR="00B8304F" w:rsidRDefault="00B8304F" w:rsidP="007E7DAC">
      <w:pPr>
        <w:jc w:val="left"/>
        <w:rPr>
          <w:rFonts w:asciiTheme="majorEastAsia" w:eastAsiaTheme="majorEastAsia" w:hAnsiTheme="majorEastAsia"/>
          <w:sz w:val="24"/>
          <w:szCs w:val="24"/>
        </w:rPr>
      </w:pPr>
    </w:p>
    <w:p w:rsidR="00267FB2" w:rsidRDefault="00B8304F" w:rsidP="007E7DA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宅地の継続とは、</w:t>
      </w:r>
      <w:r w:rsidR="00327216">
        <w:rPr>
          <w:rFonts w:asciiTheme="majorEastAsia" w:eastAsiaTheme="majorEastAsia" w:hAnsiTheme="majorEastAsia" w:hint="eastAsia"/>
          <w:sz w:val="24"/>
          <w:szCs w:val="24"/>
        </w:rPr>
        <w:t>市街化調整区域決定時（昭和４５年）、すでに宅地であった土地が現在まで継続して宅地である必要があります。</w:t>
      </w:r>
    </w:p>
    <w:p w:rsidR="00EA4FD9" w:rsidRDefault="00EA4FD9" w:rsidP="00327216">
      <w:pPr>
        <w:jc w:val="left"/>
        <w:rPr>
          <w:rFonts w:asciiTheme="majorEastAsia" w:eastAsiaTheme="majorEastAsia" w:hAnsiTheme="majorEastAsia"/>
          <w:sz w:val="24"/>
          <w:szCs w:val="24"/>
        </w:rPr>
      </w:pPr>
    </w:p>
    <w:p w:rsidR="00A1639E" w:rsidRPr="00496EEA" w:rsidRDefault="009C47E8" w:rsidP="00243960">
      <w:pPr>
        <w:ind w:left="241" w:hangingChars="100" w:hanging="241"/>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A1639E" w:rsidRPr="00A1639E">
        <w:rPr>
          <w:rFonts w:asciiTheme="majorEastAsia" w:eastAsiaTheme="majorEastAsia" w:hAnsiTheme="majorEastAsia" w:hint="eastAsia"/>
          <w:b/>
          <w:noProof/>
          <w:sz w:val="28"/>
          <w:szCs w:val="28"/>
        </w:rPr>
        <mc:AlternateContent>
          <mc:Choice Requires="wps">
            <w:drawing>
              <wp:anchor distT="0" distB="0" distL="114300" distR="114300" simplePos="0" relativeHeight="251658752" behindDoc="0" locked="0" layoutInCell="1" allowOverlap="1" wp14:anchorId="015A7BE4" wp14:editId="074F9D58">
                <wp:simplePos x="0" y="0"/>
                <wp:positionH relativeFrom="column">
                  <wp:posOffset>58420</wp:posOffset>
                </wp:positionH>
                <wp:positionV relativeFrom="paragraph">
                  <wp:posOffset>224790</wp:posOffset>
                </wp:positionV>
                <wp:extent cx="6116955" cy="1325880"/>
                <wp:effectExtent l="0" t="0" r="17145" b="26670"/>
                <wp:wrapNone/>
                <wp:docPr id="2" name="角丸四角形 2"/>
                <wp:cNvGraphicFramePr/>
                <a:graphic xmlns:a="http://schemas.openxmlformats.org/drawingml/2006/main">
                  <a:graphicData uri="http://schemas.microsoft.com/office/word/2010/wordprocessingShape">
                    <wps:wsp>
                      <wps:cNvSpPr/>
                      <wps:spPr>
                        <a:xfrm>
                          <a:off x="0" y="0"/>
                          <a:ext cx="6116955" cy="1325880"/>
                        </a:xfrm>
                        <a:prstGeom prst="roundRect">
                          <a:avLst>
                            <a:gd name="adj" fmla="val 11979"/>
                          </a:avLst>
                        </a:prstGeom>
                      </wps:spPr>
                      <wps:style>
                        <a:lnRef idx="2">
                          <a:schemeClr val="dk1"/>
                        </a:lnRef>
                        <a:fillRef idx="1">
                          <a:schemeClr val="lt1"/>
                        </a:fillRef>
                        <a:effectRef idx="0">
                          <a:schemeClr val="dk1"/>
                        </a:effectRef>
                        <a:fontRef idx="minor">
                          <a:schemeClr val="dk1"/>
                        </a:fontRef>
                      </wps:style>
                      <wps:txbx>
                        <w:txbxContent>
                          <w:p w:rsidR="00327216" w:rsidRPr="00327216" w:rsidRDefault="00327216" w:rsidP="00327216">
                            <w:pPr>
                              <w:spacing w:line="360" w:lineRule="exact"/>
                            </w:pPr>
                            <w:r>
                              <w:rPr>
                                <w:rFonts w:hint="eastAsia"/>
                              </w:rPr>
                              <w:t>〇線引前の建物の登記簿（閉鎖含む。）、課税証明で当該筆の地番が記載されたもの</w:t>
                            </w:r>
                          </w:p>
                          <w:p w:rsidR="00496EEA" w:rsidRPr="00A1639E" w:rsidRDefault="00A1639E" w:rsidP="00A1639E">
                            <w:pPr>
                              <w:spacing w:line="400" w:lineRule="exact"/>
                              <w:jc w:val="left"/>
                              <w:rPr>
                                <w:rFonts w:asciiTheme="majorEastAsia" w:eastAsiaTheme="majorEastAsia" w:hAnsiTheme="majorEastAsia"/>
                                <w:sz w:val="24"/>
                                <w:szCs w:val="24"/>
                              </w:rPr>
                            </w:pPr>
                            <w:r w:rsidRPr="00A1639E">
                              <w:rPr>
                                <w:rFonts w:hint="eastAsia"/>
                              </w:rPr>
                              <w:t>登記簿等建物の存在により認める場合の範囲は、原則として、建物軒先から１ｍの範囲とする。ただし、接道が取れない等の場合は、土地利用上有効となるような範囲設定も認める。（ただし、面積は建物軒先から１ｍで求積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A7BE4" id="角丸四角形 2" o:spid="_x0000_s1026" style="position:absolute;left:0;text-align:left;margin-left:4.6pt;margin-top:17.7pt;width:481.65pt;height:10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lgIAAE0FAAAOAAAAZHJzL2Uyb0RvYy54bWysVMFu2zAMvQ/YPwi6r469pm2COkXQosOA&#10;oi3aDj0rstR4k0RNUmJnn7Frb7vsF3rZ36zAPmOU7CTdVuww7GKTIvlIPpE6PGq1IkvhfA2mpPnO&#10;gBJhOFS1uSvpu5vTVweU+MBMxRQYUdKV8PRo8vLFYWPHooA5qEo4giDGjxtb0nkIdpxlns+FZn4H&#10;rDBolOA0C6i6u6xyrEF0rbJiMNjLGnCVdcCF93h60hnpJOFLKXi4kNKLQFRJsbaQvi59Z/GbTQ7Z&#10;+M4xO695Xwb7hyo0qw0m3UCdsMDIwtV/QOmaO/Agww4HnYGUNRepB+wmH/zWzfWcWZF6QXK83dDk&#10;/x8sP19eOlJXJS0oMUzjFf34+vn7w8Pj/T0Kj9++kCKS1Fg/Rt9re+l6zaMYO26l0/GPvZA2Ebva&#10;ECvaQDge7uX53mg4pISjLX9dDA8OEvXZNtw6H94I0CQKJXWwMNUVXl9ilS3PfEj0Vn2RrHpPidQK&#10;L2vJFMnz0f4o1omIvTNKa0w8jvV3FScprJSIeMpcCYntY41FypQGTxwrRxC2pNWHvEdNnjFE1kpt&#10;gvLnglRYB/W+MUykYdwEDp4L3GbbeKeMYMImUNcG3N+DZee/7rrrNbYd2lnb394MqhVevINuI7zl&#10;pzUSf8Z8uGQOWcVlwbUOF/iRCpqSQi9RMgf36bnz6I+TiVZKGlypkvqPC+YEJeqtwZkd5bu7cQeT&#10;sjvcL1BxTy2zpxaz0MeAV5DjA2J5EqN/UGtROtC3uP3TmBVNzHDMXVIe3Fo5Dt2q4/vBxXSa3HDv&#10;LAtn5tryCB4JjnNy094yZ/vpCzi457Bev36kuuna+sZIA9NFAFmHaIwUd7z2Cu4sSr88Ck/15LV9&#10;BSc/AQAA//8DAFBLAwQUAAYACAAAACEAu41lDd4AAAAIAQAADwAAAGRycy9kb3ducmV2LnhtbEyP&#10;QU7DMBBF90jcwRokNhV1cFKgIU6FipCQyobAAdzYjSPicRQ7jbk9wwqWo//1/ptql9zAzmYKvUcJ&#10;t+sMmMHW6x47CZ8fLzcPwEJUqNXg0Uj4NgF29eVFpUrtF3w35yZ2jCAYSiXBxjiWnIfWGqfC2o8G&#10;KTv5yalI59RxPamF4G7gIsvuuFM90oJVo9lb0341syNKs3o+vR32OL8uPF/1eUrRWSmvr9LTI7Bo&#10;Uvwrw68+qUNNTkc/ow5skLAVVJSQbwpgFG/vxQbYUYIoCgG8rvj/B+ofAAAA//8DAFBLAQItABQA&#10;BgAIAAAAIQC2gziS/gAAAOEBAAATAAAAAAAAAAAAAAAAAAAAAABbQ29udGVudF9UeXBlc10ueG1s&#10;UEsBAi0AFAAGAAgAAAAhADj9If/WAAAAlAEAAAsAAAAAAAAAAAAAAAAALwEAAF9yZWxzLy5yZWxz&#10;UEsBAi0AFAAGAAgAAAAhALQ4H/6WAgAATQUAAA4AAAAAAAAAAAAAAAAALgIAAGRycy9lMm9Eb2Mu&#10;eG1sUEsBAi0AFAAGAAgAAAAhALuNZQ3eAAAACAEAAA8AAAAAAAAAAAAAAAAA8AQAAGRycy9kb3du&#10;cmV2LnhtbFBLBQYAAAAABAAEAPMAAAD7BQAAAAA=&#10;" fillcolor="white [3201]" strokecolor="black [3200]" strokeweight="2pt">
                <v:textbox>
                  <w:txbxContent>
                    <w:p w:rsidR="00327216" w:rsidRPr="00327216" w:rsidRDefault="00327216" w:rsidP="00327216">
                      <w:pPr>
                        <w:spacing w:line="360" w:lineRule="exact"/>
                      </w:pPr>
                      <w:r>
                        <w:rPr>
                          <w:rFonts w:hint="eastAsia"/>
                        </w:rPr>
                        <w:t>〇線引前の建物の登記簿（閉鎖含む。）、課税証明で当該筆の地番が記載されたもの</w:t>
                      </w:r>
                    </w:p>
                    <w:p w:rsidR="00496EEA" w:rsidRPr="00A1639E" w:rsidRDefault="00A1639E" w:rsidP="00A1639E">
                      <w:pPr>
                        <w:spacing w:line="400" w:lineRule="exact"/>
                        <w:jc w:val="left"/>
                        <w:rPr>
                          <w:rFonts w:asciiTheme="majorEastAsia" w:eastAsiaTheme="majorEastAsia" w:hAnsiTheme="majorEastAsia"/>
                          <w:sz w:val="24"/>
                          <w:szCs w:val="24"/>
                        </w:rPr>
                      </w:pPr>
                      <w:r w:rsidRPr="00A1639E">
                        <w:rPr>
                          <w:rFonts w:hint="eastAsia"/>
                        </w:rPr>
                        <w:t>登記簿等建物の存在により認める場合の範囲は、原則として、建物軒先から１ｍの範囲とする。ただし、接道が取れない等の場合は、土地利用上有効となるような範囲設定も認める。（ただし、面積は建物軒先から１ｍで求積したもの）</w:t>
                      </w:r>
                    </w:p>
                  </w:txbxContent>
                </v:textbox>
              </v:roundrect>
            </w:pict>
          </mc:Fallback>
        </mc:AlternateContent>
      </w:r>
      <w:r w:rsidR="00A1639E" w:rsidRPr="00A1639E">
        <w:rPr>
          <w:rFonts w:asciiTheme="majorEastAsia" w:eastAsiaTheme="majorEastAsia" w:hAnsiTheme="majorEastAsia" w:hint="eastAsia"/>
          <w:b/>
          <w:sz w:val="24"/>
          <w:szCs w:val="24"/>
        </w:rPr>
        <w:t>変更前</w:t>
      </w:r>
      <w:r>
        <w:rPr>
          <w:rFonts w:asciiTheme="majorEastAsia" w:eastAsiaTheme="majorEastAsia" w:hAnsiTheme="majorEastAsia" w:hint="eastAsia"/>
          <w:b/>
          <w:sz w:val="24"/>
          <w:szCs w:val="24"/>
        </w:rPr>
        <w:t>≫</w:t>
      </w:r>
    </w:p>
    <w:p w:rsidR="00EA4FD9" w:rsidRPr="00496EEA" w:rsidRDefault="00EA4FD9" w:rsidP="00496EEA">
      <w:pPr>
        <w:ind w:left="240" w:hangingChars="100" w:hanging="240"/>
        <w:jc w:val="left"/>
        <w:rPr>
          <w:rFonts w:asciiTheme="majorEastAsia" w:eastAsiaTheme="majorEastAsia" w:hAnsiTheme="majorEastAsia"/>
          <w:sz w:val="24"/>
          <w:szCs w:val="24"/>
        </w:rPr>
      </w:pPr>
    </w:p>
    <w:p w:rsidR="00DE1E73" w:rsidRPr="00496EEA" w:rsidRDefault="00DE1E73" w:rsidP="00496EEA">
      <w:pPr>
        <w:ind w:left="240" w:hangingChars="100" w:hanging="240"/>
        <w:jc w:val="left"/>
        <w:rPr>
          <w:rFonts w:asciiTheme="majorEastAsia" w:eastAsiaTheme="majorEastAsia" w:hAnsiTheme="majorEastAsia"/>
          <w:sz w:val="24"/>
          <w:szCs w:val="24"/>
        </w:rPr>
      </w:pPr>
    </w:p>
    <w:p w:rsidR="006404B9" w:rsidRPr="00496EEA" w:rsidRDefault="006404B9" w:rsidP="00496EEA">
      <w:pPr>
        <w:jc w:val="left"/>
        <w:rPr>
          <w:rFonts w:asciiTheme="majorEastAsia" w:eastAsiaTheme="majorEastAsia" w:hAnsiTheme="majorEastAsia"/>
          <w:sz w:val="24"/>
          <w:szCs w:val="24"/>
        </w:rPr>
      </w:pPr>
    </w:p>
    <w:p w:rsidR="00496EEA" w:rsidRPr="00496EEA" w:rsidRDefault="00496EEA" w:rsidP="00496EEA">
      <w:pPr>
        <w:jc w:val="left"/>
        <w:rPr>
          <w:rFonts w:asciiTheme="majorEastAsia" w:eastAsiaTheme="majorEastAsia" w:hAnsiTheme="majorEastAsia"/>
          <w:sz w:val="24"/>
          <w:szCs w:val="24"/>
        </w:rPr>
      </w:pPr>
    </w:p>
    <w:p w:rsidR="00496EEA" w:rsidRDefault="00496EEA" w:rsidP="00496EEA">
      <w:pPr>
        <w:jc w:val="left"/>
        <w:rPr>
          <w:rFonts w:asciiTheme="majorEastAsia" w:eastAsiaTheme="majorEastAsia" w:hAnsiTheme="majorEastAsia"/>
          <w:sz w:val="24"/>
          <w:szCs w:val="24"/>
        </w:rPr>
      </w:pPr>
    </w:p>
    <w:p w:rsidR="00496EEA" w:rsidRDefault="00496EEA" w:rsidP="00496EEA">
      <w:pPr>
        <w:jc w:val="left"/>
        <w:rPr>
          <w:rFonts w:asciiTheme="majorEastAsia" w:eastAsiaTheme="majorEastAsia" w:hAnsiTheme="majorEastAsia"/>
          <w:sz w:val="24"/>
          <w:szCs w:val="24"/>
        </w:rPr>
      </w:pPr>
    </w:p>
    <w:p w:rsidR="00496EEA" w:rsidRPr="009C47E8" w:rsidRDefault="009C47E8" w:rsidP="00496EEA">
      <w:pPr>
        <w:jc w:val="left"/>
        <w:rPr>
          <w:rFonts w:asciiTheme="majorEastAsia" w:eastAsiaTheme="majorEastAsia" w:hAnsiTheme="majorEastAsia"/>
          <w:b/>
          <w:color w:val="FF0000"/>
          <w:sz w:val="24"/>
          <w:szCs w:val="24"/>
        </w:rPr>
      </w:pPr>
      <w:r w:rsidRPr="009C47E8">
        <w:rPr>
          <w:rFonts w:asciiTheme="majorEastAsia" w:eastAsiaTheme="majorEastAsia" w:hAnsiTheme="majorEastAsia" w:hint="eastAsia"/>
          <w:b/>
          <w:color w:val="FF0000"/>
          <w:sz w:val="24"/>
          <w:szCs w:val="24"/>
        </w:rPr>
        <w:t>≪</w:t>
      </w:r>
      <w:r w:rsidR="00A1639E" w:rsidRPr="009C47E8">
        <w:rPr>
          <w:rFonts w:asciiTheme="majorEastAsia" w:eastAsiaTheme="majorEastAsia" w:hAnsiTheme="majorEastAsia" w:hint="eastAsia"/>
          <w:b/>
          <w:color w:val="FF0000"/>
          <w:sz w:val="24"/>
          <w:szCs w:val="24"/>
        </w:rPr>
        <w:t>変更後</w:t>
      </w:r>
      <w:r w:rsidRPr="009C47E8">
        <w:rPr>
          <w:rFonts w:asciiTheme="majorEastAsia" w:eastAsiaTheme="majorEastAsia" w:hAnsiTheme="majorEastAsia" w:hint="eastAsia"/>
          <w:b/>
          <w:color w:val="FF0000"/>
          <w:sz w:val="24"/>
          <w:szCs w:val="24"/>
        </w:rPr>
        <w:t>≫</w:t>
      </w:r>
    </w:p>
    <w:p w:rsidR="00496EEA" w:rsidRPr="00496EEA" w:rsidRDefault="00A1639E" w:rsidP="00496EEA">
      <w:pPr>
        <w:jc w:val="left"/>
        <w:rPr>
          <w:rFonts w:asciiTheme="majorEastAsia" w:eastAsiaTheme="majorEastAsia" w:hAnsiTheme="majorEastAsia"/>
          <w:sz w:val="24"/>
          <w:szCs w:val="24"/>
        </w:rPr>
      </w:pPr>
      <w:r w:rsidRPr="00496EEA">
        <w:rPr>
          <w:rFonts w:asciiTheme="majorEastAsia" w:eastAsiaTheme="majorEastAsia" w:hAnsiTheme="majorEastAsia" w:hint="eastAsia"/>
          <w:noProof/>
          <w:sz w:val="24"/>
          <w:szCs w:val="24"/>
        </w:rPr>
        <mc:AlternateContent>
          <mc:Choice Requires="wps">
            <w:drawing>
              <wp:anchor distT="0" distB="0" distL="114300" distR="114300" simplePos="0" relativeHeight="251655680" behindDoc="0" locked="0" layoutInCell="1" allowOverlap="1" wp14:anchorId="1C4C59D3" wp14:editId="381EAA5A">
                <wp:simplePos x="0" y="0"/>
                <wp:positionH relativeFrom="column">
                  <wp:posOffset>127000</wp:posOffset>
                </wp:positionH>
                <wp:positionV relativeFrom="paragraph">
                  <wp:posOffset>3810</wp:posOffset>
                </wp:positionV>
                <wp:extent cx="6088380" cy="2720340"/>
                <wp:effectExtent l="0" t="0" r="26670" b="22860"/>
                <wp:wrapNone/>
                <wp:docPr id="1" name="角丸四角形 1"/>
                <wp:cNvGraphicFramePr/>
                <a:graphic xmlns:a="http://schemas.openxmlformats.org/drawingml/2006/main">
                  <a:graphicData uri="http://schemas.microsoft.com/office/word/2010/wordprocessingShape">
                    <wps:wsp>
                      <wps:cNvSpPr/>
                      <wps:spPr>
                        <a:xfrm>
                          <a:off x="0" y="0"/>
                          <a:ext cx="6088380" cy="2720340"/>
                        </a:xfrm>
                        <a:prstGeom prst="roundRect">
                          <a:avLst>
                            <a:gd name="adj" fmla="val 11905"/>
                          </a:avLst>
                        </a:prstGeom>
                      </wps:spPr>
                      <wps:style>
                        <a:lnRef idx="2">
                          <a:schemeClr val="dk1"/>
                        </a:lnRef>
                        <a:fillRef idx="1">
                          <a:schemeClr val="lt1"/>
                        </a:fillRef>
                        <a:effectRef idx="0">
                          <a:schemeClr val="dk1"/>
                        </a:effectRef>
                        <a:fontRef idx="minor">
                          <a:schemeClr val="dk1"/>
                        </a:fontRef>
                      </wps:style>
                      <wps:txbx>
                        <w:txbxContent>
                          <w:p w:rsidR="00327216" w:rsidRDefault="00327216" w:rsidP="00327216">
                            <w:pPr>
                              <w:spacing w:line="360" w:lineRule="exact"/>
                            </w:pPr>
                            <w:r>
                              <w:rPr>
                                <w:rFonts w:hint="eastAsia"/>
                              </w:rPr>
                              <w:t>〇線引前の建物の登記簿（閉鎖含む。）、課税証明で当該筆の地番が記載されたもの</w:t>
                            </w:r>
                          </w:p>
                          <w:p w:rsidR="00A1639E" w:rsidRDefault="00A1639E" w:rsidP="00327216">
                            <w:pPr>
                              <w:spacing w:line="360" w:lineRule="exact"/>
                              <w:rPr>
                                <w:color w:val="FF0000"/>
                              </w:rPr>
                            </w:pPr>
                            <w:r>
                              <w:rPr>
                                <w:rFonts w:hint="eastAsia"/>
                              </w:rPr>
                              <w:t>登記簿等建物の存在により認める場合の範囲は、原則として、建物軒先から１ｍの範囲とする。また、接道が取れない等の場合は、土地利用上有効となるような範囲設定も認める。（面積は建物軒先から１ｍで求積したもの）</w:t>
                            </w:r>
                            <w:r>
                              <w:rPr>
                                <w:rFonts w:hint="eastAsia"/>
                                <w:color w:val="FF0000"/>
                                <w:u w:val="single"/>
                              </w:rPr>
                              <w:t>ただし、下記の条件を満たす場合には筆全体を</w:t>
                            </w:r>
                            <w:r w:rsidRPr="00BA0A20">
                              <w:rPr>
                                <w:rFonts w:hint="eastAsia"/>
                                <w:color w:val="FF0000"/>
                                <w:u w:val="single"/>
                              </w:rPr>
                              <w:t>既存宅地として認める。</w:t>
                            </w:r>
                          </w:p>
                          <w:p w:rsidR="00A1639E" w:rsidRDefault="00A1639E" w:rsidP="00A1639E">
                            <w:pPr>
                              <w:spacing w:line="360" w:lineRule="exact"/>
                              <w:ind w:firstLineChars="100" w:firstLine="210"/>
                              <w:rPr>
                                <w:color w:val="FF0000"/>
                              </w:rPr>
                            </w:pPr>
                            <w:r>
                              <w:rPr>
                                <w:rFonts w:hint="eastAsia"/>
                                <w:color w:val="FF0000"/>
                              </w:rPr>
                              <w:t xml:space="preserve">１　</w:t>
                            </w:r>
                            <w:r w:rsidR="00D86337">
                              <w:rPr>
                                <w:rFonts w:hint="eastAsia"/>
                                <w:color w:val="FF0000"/>
                              </w:rPr>
                              <w:t>土地</w:t>
                            </w:r>
                            <w:r w:rsidR="00D86337">
                              <w:rPr>
                                <w:color w:val="FF0000"/>
                              </w:rPr>
                              <w:t>登記簿の</w:t>
                            </w:r>
                            <w:r w:rsidR="004C1700">
                              <w:rPr>
                                <w:rFonts w:hint="eastAsia"/>
                                <w:color w:val="FF0000"/>
                              </w:rPr>
                              <w:t>地目が宅地であり</w:t>
                            </w:r>
                            <w:r w:rsidR="00B733A6">
                              <w:rPr>
                                <w:rFonts w:hint="eastAsia"/>
                                <w:color w:val="FF0000"/>
                              </w:rPr>
                              <w:t>、</w:t>
                            </w:r>
                            <w:r w:rsidR="004C1700">
                              <w:rPr>
                                <w:rFonts w:hint="eastAsia"/>
                                <w:color w:val="FF0000"/>
                              </w:rPr>
                              <w:t>かつ</w:t>
                            </w:r>
                            <w:r w:rsidR="00B733A6">
                              <w:rPr>
                                <w:rFonts w:hint="eastAsia"/>
                                <w:color w:val="FF0000"/>
                              </w:rPr>
                              <w:t>、</w:t>
                            </w:r>
                            <w:r w:rsidR="004C1700">
                              <w:rPr>
                                <w:color w:val="FF0000"/>
                              </w:rPr>
                              <w:t>原因日付が線引き前であること</w:t>
                            </w:r>
                            <w:r w:rsidR="00A47053">
                              <w:rPr>
                                <w:rFonts w:hint="eastAsia"/>
                                <w:color w:val="FF0000"/>
                              </w:rPr>
                              <w:t>。</w:t>
                            </w:r>
                          </w:p>
                          <w:p w:rsidR="00670B6B" w:rsidRDefault="00670B6B" w:rsidP="00A1639E">
                            <w:pPr>
                              <w:spacing w:line="360" w:lineRule="exact"/>
                              <w:ind w:firstLineChars="100" w:firstLine="210"/>
                              <w:rPr>
                                <w:color w:val="FF0000"/>
                              </w:rPr>
                            </w:pPr>
                            <w:r>
                              <w:rPr>
                                <w:rFonts w:hint="eastAsia"/>
                                <w:color w:val="FF0000"/>
                              </w:rPr>
                              <w:t>２</w:t>
                            </w:r>
                            <w:r>
                              <w:rPr>
                                <w:color w:val="FF0000"/>
                              </w:rPr>
                              <w:t xml:space="preserve">　現在まで</w:t>
                            </w:r>
                            <w:r>
                              <w:rPr>
                                <w:rFonts w:hint="eastAsia"/>
                                <w:color w:val="FF0000"/>
                              </w:rPr>
                              <w:t>継続</w:t>
                            </w:r>
                            <w:r>
                              <w:rPr>
                                <w:color w:val="FF0000"/>
                              </w:rPr>
                              <w:t>して宅地であること。</w:t>
                            </w:r>
                          </w:p>
                          <w:p w:rsidR="000D2560" w:rsidRDefault="004C1700" w:rsidP="00D86337">
                            <w:pPr>
                              <w:spacing w:line="360" w:lineRule="exact"/>
                              <w:ind w:leftChars="100" w:left="630" w:hangingChars="200" w:hanging="420"/>
                              <w:rPr>
                                <w:color w:val="FF0000"/>
                              </w:rPr>
                            </w:pPr>
                            <w:r>
                              <w:rPr>
                                <w:rFonts w:hint="eastAsia"/>
                                <w:color w:val="FF0000"/>
                              </w:rPr>
                              <w:t>３</w:t>
                            </w:r>
                            <w:r w:rsidR="000D66A6">
                              <w:rPr>
                                <w:rFonts w:hint="eastAsia"/>
                                <w:color w:val="FF0000"/>
                              </w:rPr>
                              <w:t xml:space="preserve">　課税証明</w:t>
                            </w:r>
                            <w:r w:rsidR="00A366C4">
                              <w:rPr>
                                <w:rFonts w:hint="eastAsia"/>
                                <w:color w:val="FF0000"/>
                              </w:rPr>
                              <w:t>で線引き前の建物が建っていることが証明でき</w:t>
                            </w:r>
                            <w:r w:rsidR="00B733A6">
                              <w:rPr>
                                <w:rFonts w:hint="eastAsia"/>
                                <w:color w:val="FF0000"/>
                              </w:rPr>
                              <w:t>、</w:t>
                            </w:r>
                            <w:r w:rsidR="00A366C4">
                              <w:rPr>
                                <w:rFonts w:hint="eastAsia"/>
                                <w:color w:val="FF0000"/>
                              </w:rPr>
                              <w:t>かつ</w:t>
                            </w:r>
                            <w:r w:rsidR="00B733A6">
                              <w:rPr>
                                <w:rFonts w:hint="eastAsia"/>
                                <w:color w:val="FF0000"/>
                              </w:rPr>
                              <w:t>、</w:t>
                            </w:r>
                            <w:bookmarkStart w:id="0" w:name="_GoBack"/>
                            <w:bookmarkEnd w:id="0"/>
                            <w:r w:rsidR="00A366C4">
                              <w:rPr>
                                <w:color w:val="FF0000"/>
                              </w:rPr>
                              <w:t>現に</w:t>
                            </w:r>
                            <w:r w:rsidR="00A366C4">
                              <w:rPr>
                                <w:rFonts w:hint="eastAsia"/>
                                <w:color w:val="FF0000"/>
                              </w:rPr>
                              <w:t>線引き</w:t>
                            </w:r>
                            <w:r w:rsidR="00A366C4">
                              <w:rPr>
                                <w:color w:val="FF0000"/>
                              </w:rPr>
                              <w:t>前建物が存在する</w:t>
                            </w:r>
                            <w:r w:rsidR="00A366C4">
                              <w:rPr>
                                <w:rFonts w:hint="eastAsia"/>
                                <w:color w:val="FF0000"/>
                              </w:rPr>
                              <w:t>こと</w:t>
                            </w:r>
                            <w:r w:rsidR="00D86337">
                              <w:rPr>
                                <w:rFonts w:hint="eastAsia"/>
                                <w:color w:val="FF0000"/>
                              </w:rPr>
                              <w:t>。</w:t>
                            </w:r>
                          </w:p>
                          <w:p w:rsidR="00D86337" w:rsidRPr="00D86337" w:rsidRDefault="00D86337" w:rsidP="00D86337">
                            <w:pPr>
                              <w:spacing w:line="360" w:lineRule="exact"/>
                              <w:ind w:leftChars="100" w:left="630" w:hangingChars="200" w:hanging="420"/>
                              <w:rPr>
                                <w:color w:val="FF0000"/>
                              </w:rPr>
                            </w:pPr>
                            <w:r>
                              <w:rPr>
                                <w:rFonts w:hint="eastAsia"/>
                                <w:color w:val="FF0000"/>
                              </w:rPr>
                              <w:t xml:space="preserve">　</w:t>
                            </w:r>
                            <w:r>
                              <w:rPr>
                                <w:color w:val="FF0000"/>
                              </w:rPr>
                              <w:t>※</w:t>
                            </w:r>
                            <w:r>
                              <w:rPr>
                                <w:color w:val="FF0000"/>
                              </w:rPr>
                              <w:t>必要書類は、土地登記簿、</w:t>
                            </w:r>
                            <w:r w:rsidR="004C1700">
                              <w:rPr>
                                <w:rFonts w:hint="eastAsia"/>
                                <w:color w:val="FF0000"/>
                              </w:rPr>
                              <w:t>課税</w:t>
                            </w:r>
                            <w:r w:rsidR="004C1700">
                              <w:rPr>
                                <w:color w:val="FF0000"/>
                              </w:rPr>
                              <w:t>証明</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C59D3" id="角丸四角形 1" o:spid="_x0000_s1027" style="position:absolute;margin-left:10pt;margin-top:.3pt;width:479.4pt;height:2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3SlwIAAFQFAAAOAAAAZHJzL2Uyb0RvYy54bWysVMFu1DAQvSPxD5bvNMm2lO2q2WrVqgip&#10;KlVb1LPXsbsB22Ns7ybLZ3DtjQu/0At/QyU+g7GTzRaoOCAuyYxn5nnmzYwPj1qtyEo4X4MpabGT&#10;UyIMh6o2tyV9d336YkyJD8xUTIERJV0LT4+mz58dNnYiRrAAVQlHEMT4SWNLugjBTrLM84XQzO+A&#10;FQaNEpxmAVV3m1WONYiuVTbK8/2sAVdZB1x4j6cnnZFOE76Ugoe3UnoRiCop5hbS16XvPH6z6SGb&#10;3DpmFzXv02D/kIVmtcFLB6gTFhhZuvoPKF1zBx5k2OGgM5Cy5iLVgNUU+W/VXC2YFakWJMfbgSb/&#10;/2D5+erCkbrC3lFimMYW/fj6+fv9/cPdHQoP376QIpLUWD9B3yt74XrNoxgrbqXT8Y+1kDYRux6I&#10;FW0gHA/38/F4d4z8c7SNXo3y3b1EfbYNt86H1wI0iUJJHSxNdYntS6yy1ZkPid6qT5JV7ymRWmGz&#10;VkyRojjIX8Y8EbF3RmmDiccx/y7jJIW1EhFPmUshsXzMcZRuSoMnjpUjCFvS6kOqHrGSZwyRtVJD&#10;UPFUkAqboN43hok0jENg/lTg9rbBO90IJgyBujbg/h4sO/9N1V2tsezQztu+130T51Ctsf8OusXw&#10;lp/WyP8Z8+GCOSQXe4bbHd7iRypoSgq9RMkC3KenzqM/DihaKWlws0rqPy6ZE5SoNwZH96DYw+6T&#10;kJTd/TxHxT22zB9bzFIfA3YCxxOzS2L0D2ojSgf6Bh+BWbwVTcxwvLukPLiNchy6jcdnhIvZLLnh&#10;+lkWzsyV5RE88hzH5bq9Yc72Qxhwfs9hs4X9ZHVDtvWNkQZmywCyDtEYme547RVcXZR+eRse68lr&#10;+xhOfwIAAP//AwBQSwMEFAAGAAgAAAAhAC/PncDdAAAABwEAAA8AAABkcnMvZG93bnJldi54bWxM&#10;j8FOwzAQRO9I/IO1SFwQdahQadI4FUJwgFNJ4e7E2zhqvA6xm6R8PcsJjqsZvXmbb2fXiRGH0HpS&#10;cLdIQCDV3rTUKPjYv9yuQYSoyejOEyo4Y4BtcXmR68z4id5xLGMjGEIh0wpsjH0mZagtOh0Wvkfi&#10;7OAHpyOfQyPNoCeGu04uk2QlnW6JF6zu8clifSxPTsFr+XUcv/vPna2m/dvzzTndTTFV6vpqftyA&#10;iDjHvzL86rM6FOxU+ROZIDoFTOemghUITtOHNT9SKbhfpgnIIpf//YsfAAAA//8DAFBLAQItABQA&#10;BgAIAAAAIQC2gziS/gAAAOEBAAATAAAAAAAAAAAAAAAAAAAAAABbQ29udGVudF9UeXBlc10ueG1s&#10;UEsBAi0AFAAGAAgAAAAhADj9If/WAAAAlAEAAAsAAAAAAAAAAAAAAAAALwEAAF9yZWxzLy5yZWxz&#10;UEsBAi0AFAAGAAgAAAAhALgc/dKXAgAAVAUAAA4AAAAAAAAAAAAAAAAALgIAAGRycy9lMm9Eb2Mu&#10;eG1sUEsBAi0AFAAGAAgAAAAhAC/PncDdAAAABwEAAA8AAAAAAAAAAAAAAAAA8QQAAGRycy9kb3du&#10;cmV2LnhtbFBLBQYAAAAABAAEAPMAAAD7BQAAAAA=&#10;" fillcolor="white [3201]" strokecolor="black [3200]" strokeweight="2pt">
                <v:textbox inset=",1mm,,1mm">
                  <w:txbxContent>
                    <w:p w:rsidR="00327216" w:rsidRDefault="00327216" w:rsidP="00327216">
                      <w:pPr>
                        <w:spacing w:line="360" w:lineRule="exact"/>
                      </w:pPr>
                      <w:r>
                        <w:rPr>
                          <w:rFonts w:hint="eastAsia"/>
                        </w:rPr>
                        <w:t>〇線引前の建物の登記簿（閉鎖含む。）、課税証明で当該筆の地番が記載されたもの</w:t>
                      </w:r>
                    </w:p>
                    <w:p w:rsidR="00A1639E" w:rsidRDefault="00A1639E" w:rsidP="00327216">
                      <w:pPr>
                        <w:spacing w:line="360" w:lineRule="exact"/>
                        <w:rPr>
                          <w:color w:val="FF0000"/>
                        </w:rPr>
                      </w:pPr>
                      <w:r>
                        <w:rPr>
                          <w:rFonts w:hint="eastAsia"/>
                        </w:rPr>
                        <w:t>登記簿等建物の存在により認める場合の範囲は、原則として、建物軒先から１ｍの範囲とする。また、接道が取れない等の場合は、土地利用上有効となるような範囲設定も認める。（面積は建物軒先から１ｍで求積したもの）</w:t>
                      </w:r>
                      <w:r>
                        <w:rPr>
                          <w:rFonts w:hint="eastAsia"/>
                          <w:color w:val="FF0000"/>
                          <w:u w:val="single"/>
                        </w:rPr>
                        <w:t>ただし、下記の条件を満たす場合には筆全体を</w:t>
                      </w:r>
                      <w:r w:rsidRPr="00BA0A20">
                        <w:rPr>
                          <w:rFonts w:hint="eastAsia"/>
                          <w:color w:val="FF0000"/>
                          <w:u w:val="single"/>
                        </w:rPr>
                        <w:t>既存宅地として認める。</w:t>
                      </w:r>
                    </w:p>
                    <w:p w:rsidR="00A1639E" w:rsidRDefault="00A1639E" w:rsidP="00A1639E">
                      <w:pPr>
                        <w:spacing w:line="360" w:lineRule="exact"/>
                        <w:ind w:firstLineChars="100" w:firstLine="210"/>
                        <w:rPr>
                          <w:color w:val="FF0000"/>
                        </w:rPr>
                      </w:pPr>
                      <w:r>
                        <w:rPr>
                          <w:rFonts w:hint="eastAsia"/>
                          <w:color w:val="FF0000"/>
                        </w:rPr>
                        <w:t xml:space="preserve">１　</w:t>
                      </w:r>
                      <w:r w:rsidR="00D86337">
                        <w:rPr>
                          <w:rFonts w:hint="eastAsia"/>
                          <w:color w:val="FF0000"/>
                        </w:rPr>
                        <w:t>土地</w:t>
                      </w:r>
                      <w:r w:rsidR="00D86337">
                        <w:rPr>
                          <w:color w:val="FF0000"/>
                        </w:rPr>
                        <w:t>登記簿の</w:t>
                      </w:r>
                      <w:r w:rsidR="004C1700">
                        <w:rPr>
                          <w:rFonts w:hint="eastAsia"/>
                          <w:color w:val="FF0000"/>
                        </w:rPr>
                        <w:t>地目が宅地であり</w:t>
                      </w:r>
                      <w:r w:rsidR="00B733A6">
                        <w:rPr>
                          <w:rFonts w:hint="eastAsia"/>
                          <w:color w:val="FF0000"/>
                        </w:rPr>
                        <w:t>、</w:t>
                      </w:r>
                      <w:r w:rsidR="004C1700">
                        <w:rPr>
                          <w:rFonts w:hint="eastAsia"/>
                          <w:color w:val="FF0000"/>
                        </w:rPr>
                        <w:t>かつ</w:t>
                      </w:r>
                      <w:r w:rsidR="00B733A6">
                        <w:rPr>
                          <w:rFonts w:hint="eastAsia"/>
                          <w:color w:val="FF0000"/>
                        </w:rPr>
                        <w:t>、</w:t>
                      </w:r>
                      <w:r w:rsidR="004C1700">
                        <w:rPr>
                          <w:color w:val="FF0000"/>
                        </w:rPr>
                        <w:t>原因日付が線引き前であること</w:t>
                      </w:r>
                      <w:r w:rsidR="00A47053">
                        <w:rPr>
                          <w:rFonts w:hint="eastAsia"/>
                          <w:color w:val="FF0000"/>
                        </w:rPr>
                        <w:t>。</w:t>
                      </w:r>
                    </w:p>
                    <w:p w:rsidR="00670B6B" w:rsidRDefault="00670B6B" w:rsidP="00A1639E">
                      <w:pPr>
                        <w:spacing w:line="360" w:lineRule="exact"/>
                        <w:ind w:firstLineChars="100" w:firstLine="210"/>
                        <w:rPr>
                          <w:color w:val="FF0000"/>
                        </w:rPr>
                      </w:pPr>
                      <w:r>
                        <w:rPr>
                          <w:rFonts w:hint="eastAsia"/>
                          <w:color w:val="FF0000"/>
                        </w:rPr>
                        <w:t>２</w:t>
                      </w:r>
                      <w:r>
                        <w:rPr>
                          <w:color w:val="FF0000"/>
                        </w:rPr>
                        <w:t xml:space="preserve">　現在まで</w:t>
                      </w:r>
                      <w:r>
                        <w:rPr>
                          <w:rFonts w:hint="eastAsia"/>
                          <w:color w:val="FF0000"/>
                        </w:rPr>
                        <w:t>継続</w:t>
                      </w:r>
                      <w:r>
                        <w:rPr>
                          <w:color w:val="FF0000"/>
                        </w:rPr>
                        <w:t>して宅地であること。</w:t>
                      </w:r>
                    </w:p>
                    <w:p w:rsidR="000D2560" w:rsidRDefault="004C1700" w:rsidP="00D86337">
                      <w:pPr>
                        <w:spacing w:line="360" w:lineRule="exact"/>
                        <w:ind w:leftChars="100" w:left="630" w:hangingChars="200" w:hanging="420"/>
                        <w:rPr>
                          <w:color w:val="FF0000"/>
                        </w:rPr>
                      </w:pPr>
                      <w:r>
                        <w:rPr>
                          <w:rFonts w:hint="eastAsia"/>
                          <w:color w:val="FF0000"/>
                        </w:rPr>
                        <w:t>３</w:t>
                      </w:r>
                      <w:r w:rsidR="000D66A6">
                        <w:rPr>
                          <w:rFonts w:hint="eastAsia"/>
                          <w:color w:val="FF0000"/>
                        </w:rPr>
                        <w:t xml:space="preserve">　課税証明</w:t>
                      </w:r>
                      <w:r w:rsidR="00A366C4">
                        <w:rPr>
                          <w:rFonts w:hint="eastAsia"/>
                          <w:color w:val="FF0000"/>
                        </w:rPr>
                        <w:t>で線引き前の建物が建っていることが証明でき</w:t>
                      </w:r>
                      <w:r w:rsidR="00B733A6">
                        <w:rPr>
                          <w:rFonts w:hint="eastAsia"/>
                          <w:color w:val="FF0000"/>
                        </w:rPr>
                        <w:t>、</w:t>
                      </w:r>
                      <w:r w:rsidR="00A366C4">
                        <w:rPr>
                          <w:rFonts w:hint="eastAsia"/>
                          <w:color w:val="FF0000"/>
                        </w:rPr>
                        <w:t>かつ</w:t>
                      </w:r>
                      <w:r w:rsidR="00B733A6">
                        <w:rPr>
                          <w:rFonts w:hint="eastAsia"/>
                          <w:color w:val="FF0000"/>
                        </w:rPr>
                        <w:t>、</w:t>
                      </w:r>
                      <w:bookmarkStart w:id="1" w:name="_GoBack"/>
                      <w:bookmarkEnd w:id="1"/>
                      <w:r w:rsidR="00A366C4">
                        <w:rPr>
                          <w:color w:val="FF0000"/>
                        </w:rPr>
                        <w:t>現に</w:t>
                      </w:r>
                      <w:r w:rsidR="00A366C4">
                        <w:rPr>
                          <w:rFonts w:hint="eastAsia"/>
                          <w:color w:val="FF0000"/>
                        </w:rPr>
                        <w:t>線引き</w:t>
                      </w:r>
                      <w:r w:rsidR="00A366C4">
                        <w:rPr>
                          <w:color w:val="FF0000"/>
                        </w:rPr>
                        <w:t>前建物が存在する</w:t>
                      </w:r>
                      <w:r w:rsidR="00A366C4">
                        <w:rPr>
                          <w:rFonts w:hint="eastAsia"/>
                          <w:color w:val="FF0000"/>
                        </w:rPr>
                        <w:t>こと</w:t>
                      </w:r>
                      <w:r w:rsidR="00D86337">
                        <w:rPr>
                          <w:rFonts w:hint="eastAsia"/>
                          <w:color w:val="FF0000"/>
                        </w:rPr>
                        <w:t>。</w:t>
                      </w:r>
                    </w:p>
                    <w:p w:rsidR="00D86337" w:rsidRPr="00D86337" w:rsidRDefault="00D86337" w:rsidP="00D86337">
                      <w:pPr>
                        <w:spacing w:line="360" w:lineRule="exact"/>
                        <w:ind w:leftChars="100" w:left="630" w:hangingChars="200" w:hanging="420"/>
                        <w:rPr>
                          <w:color w:val="FF0000"/>
                        </w:rPr>
                      </w:pPr>
                      <w:r>
                        <w:rPr>
                          <w:rFonts w:hint="eastAsia"/>
                          <w:color w:val="FF0000"/>
                        </w:rPr>
                        <w:t xml:space="preserve">　</w:t>
                      </w:r>
                      <w:r>
                        <w:rPr>
                          <w:color w:val="FF0000"/>
                        </w:rPr>
                        <w:t>※</w:t>
                      </w:r>
                      <w:r>
                        <w:rPr>
                          <w:color w:val="FF0000"/>
                        </w:rPr>
                        <w:t>必要書類は、土地登記簿、</w:t>
                      </w:r>
                      <w:r w:rsidR="004C1700">
                        <w:rPr>
                          <w:rFonts w:hint="eastAsia"/>
                          <w:color w:val="FF0000"/>
                        </w:rPr>
                        <w:t>課税</w:t>
                      </w:r>
                      <w:r w:rsidR="004C1700">
                        <w:rPr>
                          <w:color w:val="FF0000"/>
                        </w:rPr>
                        <w:t>証明</w:t>
                      </w:r>
                    </w:p>
                  </w:txbxContent>
                </v:textbox>
              </v:roundrect>
            </w:pict>
          </mc:Fallback>
        </mc:AlternateContent>
      </w:r>
    </w:p>
    <w:p w:rsidR="00496EEA" w:rsidRPr="00496EEA" w:rsidRDefault="00496EEA" w:rsidP="00496EEA">
      <w:pPr>
        <w:jc w:val="left"/>
        <w:rPr>
          <w:rFonts w:asciiTheme="majorEastAsia" w:eastAsiaTheme="majorEastAsia" w:hAnsiTheme="majorEastAsia"/>
          <w:sz w:val="24"/>
          <w:szCs w:val="24"/>
        </w:rPr>
      </w:pPr>
    </w:p>
    <w:p w:rsidR="00496EEA" w:rsidRPr="00496EEA" w:rsidRDefault="00496EEA" w:rsidP="00DE1E73">
      <w:pPr>
        <w:spacing w:line="480" w:lineRule="exact"/>
        <w:jc w:val="left"/>
        <w:rPr>
          <w:rFonts w:asciiTheme="majorEastAsia" w:eastAsiaTheme="majorEastAsia" w:hAnsiTheme="majorEastAsia"/>
          <w:sz w:val="24"/>
          <w:szCs w:val="24"/>
        </w:rPr>
      </w:pPr>
    </w:p>
    <w:p w:rsidR="008C24BC" w:rsidRDefault="008C24BC" w:rsidP="00DE1E73">
      <w:pPr>
        <w:jc w:val="left"/>
        <w:rPr>
          <w:rFonts w:asciiTheme="majorEastAsia" w:eastAsiaTheme="majorEastAsia" w:hAnsiTheme="majorEastAsia"/>
          <w:sz w:val="24"/>
          <w:szCs w:val="24"/>
        </w:rPr>
      </w:pPr>
    </w:p>
    <w:p w:rsidR="00496EEA" w:rsidRDefault="00496EEA" w:rsidP="00DE1E73">
      <w:pPr>
        <w:jc w:val="left"/>
        <w:rPr>
          <w:rFonts w:asciiTheme="majorEastAsia" w:eastAsiaTheme="majorEastAsia" w:hAnsiTheme="majorEastAsia"/>
          <w:sz w:val="24"/>
          <w:szCs w:val="24"/>
        </w:rPr>
      </w:pPr>
    </w:p>
    <w:p w:rsidR="00496EEA" w:rsidRDefault="00496EEA" w:rsidP="00DE1E73">
      <w:pPr>
        <w:jc w:val="left"/>
        <w:rPr>
          <w:rFonts w:asciiTheme="majorEastAsia" w:eastAsiaTheme="majorEastAsia" w:hAnsiTheme="majorEastAsia"/>
          <w:sz w:val="24"/>
          <w:szCs w:val="24"/>
        </w:rPr>
      </w:pPr>
    </w:p>
    <w:p w:rsidR="00B8304F" w:rsidRDefault="00B8304F" w:rsidP="00DE1E73">
      <w:pPr>
        <w:jc w:val="left"/>
        <w:rPr>
          <w:rFonts w:asciiTheme="majorEastAsia" w:eastAsiaTheme="majorEastAsia" w:hAnsiTheme="majorEastAsia"/>
          <w:sz w:val="24"/>
          <w:szCs w:val="24"/>
        </w:rPr>
      </w:pPr>
    </w:p>
    <w:p w:rsidR="00B8304F" w:rsidRDefault="00B8304F" w:rsidP="00DE1E73">
      <w:pPr>
        <w:jc w:val="left"/>
        <w:rPr>
          <w:rFonts w:asciiTheme="majorEastAsia" w:eastAsiaTheme="majorEastAsia" w:hAnsiTheme="majorEastAsia"/>
          <w:sz w:val="24"/>
          <w:szCs w:val="24"/>
        </w:rPr>
      </w:pPr>
    </w:p>
    <w:p w:rsidR="00B8304F" w:rsidRDefault="00B8304F" w:rsidP="00DE1E73">
      <w:pPr>
        <w:jc w:val="left"/>
        <w:rPr>
          <w:rFonts w:asciiTheme="majorEastAsia" w:eastAsiaTheme="majorEastAsia" w:hAnsiTheme="majorEastAsia"/>
          <w:sz w:val="24"/>
          <w:szCs w:val="24"/>
        </w:rPr>
      </w:pPr>
    </w:p>
    <w:p w:rsidR="00327216" w:rsidRDefault="00327216" w:rsidP="00DE1E73">
      <w:pPr>
        <w:jc w:val="left"/>
        <w:rPr>
          <w:rFonts w:asciiTheme="majorEastAsia" w:eastAsiaTheme="majorEastAsia" w:hAnsiTheme="majorEastAsia"/>
          <w:sz w:val="24"/>
          <w:szCs w:val="24"/>
        </w:rPr>
      </w:pPr>
    </w:p>
    <w:p w:rsidR="00A366C4" w:rsidRDefault="00A366C4" w:rsidP="00DE1E73">
      <w:pPr>
        <w:jc w:val="left"/>
        <w:rPr>
          <w:rFonts w:asciiTheme="majorEastAsia" w:eastAsiaTheme="majorEastAsia" w:hAnsiTheme="majorEastAsia"/>
          <w:sz w:val="24"/>
          <w:szCs w:val="24"/>
        </w:rPr>
      </w:pPr>
    </w:p>
    <w:p w:rsidR="004C1700" w:rsidRDefault="004C1700" w:rsidP="00DE1E73">
      <w:pPr>
        <w:jc w:val="left"/>
        <w:rPr>
          <w:rFonts w:asciiTheme="majorEastAsia" w:eastAsiaTheme="majorEastAsia" w:hAnsiTheme="majorEastAsia"/>
          <w:sz w:val="24"/>
          <w:szCs w:val="24"/>
        </w:rPr>
      </w:pPr>
    </w:p>
    <w:p w:rsidR="00B8304F" w:rsidRPr="00327216" w:rsidRDefault="00B8304F" w:rsidP="00327216">
      <w:pPr>
        <w:spacing w:line="200" w:lineRule="exact"/>
        <w:jc w:val="left"/>
        <w:rPr>
          <w:rFonts w:asciiTheme="majorEastAsia" w:eastAsiaTheme="majorEastAsia" w:hAnsiTheme="majorEastAsia"/>
          <w:b/>
          <w:sz w:val="18"/>
          <w:szCs w:val="18"/>
        </w:rPr>
      </w:pPr>
      <w:r w:rsidRPr="00327216">
        <w:rPr>
          <w:rFonts w:asciiTheme="majorEastAsia" w:eastAsiaTheme="majorEastAsia" w:hAnsiTheme="majorEastAsia" w:hint="eastAsia"/>
          <w:b/>
          <w:sz w:val="18"/>
          <w:szCs w:val="18"/>
        </w:rPr>
        <w:t>愛知県開発審査会基準</w:t>
      </w:r>
      <w:r w:rsidR="00545C41">
        <w:rPr>
          <w:rFonts w:asciiTheme="majorEastAsia" w:eastAsiaTheme="majorEastAsia" w:hAnsiTheme="majorEastAsia" w:hint="eastAsia"/>
          <w:b/>
          <w:sz w:val="18"/>
          <w:szCs w:val="18"/>
        </w:rPr>
        <w:t>第</w:t>
      </w:r>
      <w:r w:rsidRPr="00327216">
        <w:rPr>
          <w:rFonts w:asciiTheme="majorEastAsia" w:eastAsiaTheme="majorEastAsia" w:hAnsiTheme="majorEastAsia" w:hint="eastAsia"/>
          <w:b/>
          <w:sz w:val="18"/>
          <w:szCs w:val="18"/>
        </w:rPr>
        <w:t>１７号の運用基準１項の抜粋</w:t>
      </w:r>
    </w:p>
    <w:p w:rsidR="00B8304F" w:rsidRPr="00327216" w:rsidRDefault="00B8304F" w:rsidP="002A621F">
      <w:pPr>
        <w:autoSpaceDE w:val="0"/>
        <w:autoSpaceDN w:val="0"/>
        <w:adjustRightInd w:val="0"/>
        <w:spacing w:line="200" w:lineRule="exact"/>
        <w:ind w:left="180" w:hangingChars="100" w:hanging="180"/>
        <w:jc w:val="left"/>
        <w:rPr>
          <w:rFonts w:ascii="MS-Mincho" w:eastAsia="MS-Mincho" w:cs="MS-Mincho"/>
          <w:kern w:val="0"/>
          <w:sz w:val="18"/>
          <w:szCs w:val="18"/>
        </w:rPr>
      </w:pPr>
      <w:r w:rsidRPr="00327216">
        <w:rPr>
          <w:rFonts w:ascii="ＭＳ 明朝" w:eastAsia="ＭＳ 明朝" w:hAnsi="ＭＳ 明朝" w:cs="ＭＳ 明朝" w:hint="eastAsia"/>
          <w:kern w:val="0"/>
          <w:sz w:val="18"/>
          <w:szCs w:val="18"/>
        </w:rPr>
        <w:t>１　市街化調整区域に関する都市計画が決定され、又は当該都市計画を変更してその区域が拡張された際すでに宅地であった土地で現在まで継続して宅地であるもの（以下、「宅地」という。）は、次の各号の一に該当するものであること。</w:t>
      </w:r>
    </w:p>
    <w:p w:rsidR="00B8304F" w:rsidRPr="00327216" w:rsidRDefault="00B8304F" w:rsidP="002A621F">
      <w:pPr>
        <w:autoSpaceDE w:val="0"/>
        <w:autoSpaceDN w:val="0"/>
        <w:adjustRightInd w:val="0"/>
        <w:spacing w:line="200" w:lineRule="exact"/>
        <w:ind w:left="360" w:hangingChars="200" w:hanging="360"/>
        <w:jc w:val="left"/>
        <w:rPr>
          <w:rFonts w:ascii="MS-Mincho" w:eastAsia="MS-Mincho" w:cs="MS-Mincho"/>
          <w:kern w:val="0"/>
          <w:sz w:val="18"/>
          <w:szCs w:val="18"/>
        </w:rPr>
      </w:pPr>
      <w:r w:rsidRPr="00327216">
        <w:rPr>
          <w:rFonts w:ascii="ＭＳ 明朝" w:eastAsia="ＭＳ 明朝" w:hAnsi="ＭＳ 明朝" w:cs="ＭＳ 明朝" w:hint="eastAsia"/>
          <w:kern w:val="0"/>
          <w:sz w:val="18"/>
          <w:szCs w:val="18"/>
        </w:rPr>
        <w:t>（１）土地の登記事項証明書の地目が宅地であるもの。ただし、登記日付が昭和５０年４月１日以降であり、原因日付が市街化調整区域決定の日より前に遡及しているものを除く。</w:t>
      </w:r>
    </w:p>
    <w:p w:rsidR="00B8304F" w:rsidRPr="00327216" w:rsidRDefault="00B8304F" w:rsidP="00327216">
      <w:pPr>
        <w:autoSpaceDE w:val="0"/>
        <w:autoSpaceDN w:val="0"/>
        <w:adjustRightInd w:val="0"/>
        <w:spacing w:line="200" w:lineRule="exact"/>
        <w:jc w:val="left"/>
        <w:rPr>
          <w:rFonts w:ascii="MS-Mincho" w:eastAsia="MS-Mincho" w:cs="MS-Mincho"/>
          <w:kern w:val="0"/>
          <w:sz w:val="18"/>
          <w:szCs w:val="18"/>
        </w:rPr>
      </w:pPr>
      <w:r w:rsidRPr="00327216">
        <w:rPr>
          <w:rFonts w:ascii="ＭＳ 明朝" w:eastAsia="ＭＳ 明朝" w:hAnsi="ＭＳ 明朝" w:cs="ＭＳ 明朝" w:hint="eastAsia"/>
          <w:kern w:val="0"/>
          <w:sz w:val="18"/>
          <w:szCs w:val="18"/>
        </w:rPr>
        <w:t>（２）建築物が存在していたことが、建物の登記事項証明等により確認できるもの。</w:t>
      </w:r>
    </w:p>
    <w:p w:rsidR="00B8304F" w:rsidRPr="00327216" w:rsidRDefault="00B8304F" w:rsidP="002A621F">
      <w:pPr>
        <w:autoSpaceDE w:val="0"/>
        <w:autoSpaceDN w:val="0"/>
        <w:adjustRightInd w:val="0"/>
        <w:spacing w:line="200" w:lineRule="exact"/>
        <w:jc w:val="left"/>
        <w:rPr>
          <w:rFonts w:ascii="MS-Mincho" w:eastAsia="MS-Mincho" w:cs="MS-Mincho"/>
          <w:kern w:val="0"/>
          <w:sz w:val="18"/>
          <w:szCs w:val="18"/>
        </w:rPr>
      </w:pPr>
      <w:r w:rsidRPr="00327216">
        <w:rPr>
          <w:rFonts w:ascii="ＭＳ 明朝" w:eastAsia="ＭＳ 明朝" w:hAnsi="ＭＳ 明朝" w:cs="ＭＳ 明朝" w:hint="eastAsia"/>
          <w:kern w:val="0"/>
          <w:sz w:val="18"/>
          <w:szCs w:val="18"/>
        </w:rPr>
        <w:t>（３）平成１２年５月１９日改正前の都市計画法第４３条第１項第６号の既存宅地確認を受けたもの。</w:t>
      </w:r>
    </w:p>
    <w:p w:rsidR="00327216" w:rsidRDefault="00B8304F" w:rsidP="004C1700">
      <w:pPr>
        <w:spacing w:line="200" w:lineRule="exact"/>
        <w:jc w:val="left"/>
        <w:rPr>
          <w:rFonts w:ascii="ＭＳ 明朝" w:eastAsia="ＭＳ 明朝" w:hAnsi="ＭＳ 明朝" w:cs="ＭＳ 明朝"/>
          <w:kern w:val="0"/>
          <w:sz w:val="18"/>
          <w:szCs w:val="18"/>
        </w:rPr>
      </w:pPr>
      <w:r w:rsidRPr="00327216">
        <w:rPr>
          <w:rFonts w:ascii="ＭＳ 明朝" w:eastAsia="ＭＳ 明朝" w:hAnsi="ＭＳ 明朝" w:cs="ＭＳ 明朝" w:hint="eastAsia"/>
          <w:kern w:val="0"/>
          <w:sz w:val="18"/>
          <w:szCs w:val="18"/>
        </w:rPr>
        <w:t>（４）その他、公的資料により確認できるもの｡</w:t>
      </w:r>
    </w:p>
    <w:p w:rsidR="004C1700" w:rsidRPr="004C1700" w:rsidRDefault="004C1700" w:rsidP="004C1700">
      <w:pPr>
        <w:spacing w:line="200" w:lineRule="exact"/>
        <w:jc w:val="left"/>
        <w:rPr>
          <w:rFonts w:asciiTheme="majorEastAsia" w:eastAsiaTheme="majorEastAsia" w:hAnsiTheme="majorEastAsia"/>
          <w:sz w:val="18"/>
          <w:szCs w:val="18"/>
        </w:rPr>
      </w:pPr>
    </w:p>
    <w:p w:rsidR="00496EEA" w:rsidRDefault="00677563" w:rsidP="00DE1E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436FBA">
        <w:rPr>
          <w:rFonts w:asciiTheme="majorEastAsia" w:eastAsiaTheme="majorEastAsia" w:hAnsiTheme="majorEastAsia" w:hint="eastAsia"/>
          <w:b/>
          <w:sz w:val="24"/>
          <w:szCs w:val="24"/>
        </w:rPr>
        <w:t>令和４</w:t>
      </w:r>
      <w:r w:rsidR="00670B6B">
        <w:rPr>
          <w:rFonts w:asciiTheme="majorEastAsia" w:eastAsiaTheme="majorEastAsia" w:hAnsiTheme="majorEastAsia" w:hint="eastAsia"/>
          <w:b/>
          <w:sz w:val="24"/>
          <w:szCs w:val="24"/>
        </w:rPr>
        <w:t>年９</w:t>
      </w:r>
      <w:r w:rsidRPr="00677563">
        <w:rPr>
          <w:rFonts w:asciiTheme="majorEastAsia" w:eastAsiaTheme="majorEastAsia" w:hAnsiTheme="majorEastAsia" w:hint="eastAsia"/>
          <w:b/>
          <w:sz w:val="24"/>
          <w:szCs w:val="24"/>
        </w:rPr>
        <w:t>月１日以後の許可申請は、この取扱に沿って行ってください。</w:t>
      </w:r>
    </w:p>
    <w:p w:rsidR="00CC5E30" w:rsidRPr="00DE1E73" w:rsidRDefault="00CC5E30" w:rsidP="00496EEA">
      <w:pPr>
        <w:ind w:left="480" w:hangingChars="200" w:hanging="480"/>
        <w:jc w:val="left"/>
        <w:rPr>
          <w:rFonts w:asciiTheme="majorEastAsia" w:eastAsiaTheme="majorEastAsia" w:hAnsiTheme="majorEastAsia"/>
          <w:sz w:val="24"/>
          <w:szCs w:val="24"/>
        </w:rPr>
      </w:pPr>
      <w:r w:rsidRPr="00DE1E73">
        <w:rPr>
          <w:rFonts w:asciiTheme="majorEastAsia" w:eastAsiaTheme="majorEastAsia" w:hAnsiTheme="majorEastAsia" w:hint="eastAsia"/>
          <w:sz w:val="24"/>
          <w:szCs w:val="24"/>
        </w:rPr>
        <w:t xml:space="preserve">　</w:t>
      </w:r>
      <w:r w:rsidR="00336F2F" w:rsidRPr="00DE1E73">
        <w:rPr>
          <w:rFonts w:asciiTheme="majorEastAsia" w:eastAsiaTheme="majorEastAsia" w:hAnsiTheme="majorEastAsia" w:hint="eastAsia"/>
          <w:sz w:val="24"/>
          <w:szCs w:val="24"/>
        </w:rPr>
        <w:t xml:space="preserve">※　</w:t>
      </w:r>
      <w:r w:rsidR="00DE1E73">
        <w:rPr>
          <w:rFonts w:asciiTheme="majorEastAsia" w:eastAsiaTheme="majorEastAsia" w:hAnsiTheme="majorEastAsia" w:hint="eastAsia"/>
          <w:sz w:val="24"/>
          <w:szCs w:val="24"/>
        </w:rPr>
        <w:t>取扱の詳細は、お問い合わせください。また、この取扱は、安城市において適用されるもので</w:t>
      </w:r>
      <w:r w:rsidR="000A09D7">
        <w:rPr>
          <w:rFonts w:asciiTheme="majorEastAsia" w:eastAsiaTheme="majorEastAsia" w:hAnsiTheme="majorEastAsia" w:hint="eastAsia"/>
          <w:sz w:val="24"/>
          <w:szCs w:val="24"/>
        </w:rPr>
        <w:t>すので</w:t>
      </w:r>
      <w:r w:rsidR="00DE1E73">
        <w:rPr>
          <w:rFonts w:asciiTheme="majorEastAsia" w:eastAsiaTheme="majorEastAsia" w:hAnsiTheme="majorEastAsia" w:hint="eastAsia"/>
          <w:sz w:val="24"/>
          <w:szCs w:val="24"/>
        </w:rPr>
        <w:t>、</w:t>
      </w:r>
      <w:r w:rsidR="00336F2F" w:rsidRPr="00DE1E73">
        <w:rPr>
          <w:rFonts w:asciiTheme="majorEastAsia" w:eastAsiaTheme="majorEastAsia" w:hAnsiTheme="majorEastAsia" w:hint="eastAsia"/>
          <w:sz w:val="24"/>
          <w:szCs w:val="24"/>
        </w:rPr>
        <w:t>他行政庁の取扱は、それぞれの行政庁にお問い合わせください。</w:t>
      </w:r>
    </w:p>
    <w:p w:rsidR="00243960" w:rsidRDefault="00243960" w:rsidP="00DE1E73">
      <w:pPr>
        <w:jc w:val="left"/>
        <w:rPr>
          <w:rFonts w:asciiTheme="majorEastAsia" w:eastAsiaTheme="majorEastAsia" w:hAnsiTheme="majorEastAsia"/>
          <w:sz w:val="24"/>
          <w:szCs w:val="24"/>
        </w:rPr>
      </w:pPr>
    </w:p>
    <w:p w:rsidR="00C65683" w:rsidRPr="00DE1E73" w:rsidRDefault="00C65683" w:rsidP="00DE1E73">
      <w:pPr>
        <w:jc w:val="center"/>
        <w:rPr>
          <w:rFonts w:asciiTheme="majorEastAsia" w:eastAsiaTheme="majorEastAsia" w:hAnsiTheme="majorEastAsia"/>
          <w:sz w:val="24"/>
          <w:szCs w:val="24"/>
        </w:rPr>
      </w:pPr>
      <w:r w:rsidRPr="00DE1E73">
        <w:rPr>
          <w:rFonts w:asciiTheme="majorEastAsia" w:eastAsiaTheme="majorEastAsia" w:hAnsiTheme="majorEastAsia" w:hint="eastAsia"/>
          <w:sz w:val="24"/>
          <w:szCs w:val="24"/>
        </w:rPr>
        <w:t>（問い合わせ先　安城市役所建設部</w:t>
      </w:r>
      <w:r w:rsidR="00336F2F" w:rsidRPr="00DE1E73">
        <w:rPr>
          <w:rFonts w:asciiTheme="majorEastAsia" w:eastAsiaTheme="majorEastAsia" w:hAnsiTheme="majorEastAsia" w:hint="eastAsia"/>
          <w:sz w:val="24"/>
          <w:szCs w:val="24"/>
        </w:rPr>
        <w:t>建築課開発指導係　0566-71-2241（直）</w:t>
      </w:r>
      <w:r w:rsidRPr="00DE1E73">
        <w:rPr>
          <w:rFonts w:asciiTheme="majorEastAsia" w:eastAsiaTheme="majorEastAsia" w:hAnsiTheme="majorEastAsia" w:hint="eastAsia"/>
          <w:sz w:val="24"/>
          <w:szCs w:val="24"/>
        </w:rPr>
        <w:t>）</w:t>
      </w:r>
    </w:p>
    <w:sectPr w:rsidR="00C65683" w:rsidRPr="00DE1E73" w:rsidSect="00C65683">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5" w:rsidRDefault="00817545" w:rsidP="00935615">
      <w:r>
        <w:separator/>
      </w:r>
    </w:p>
  </w:endnote>
  <w:endnote w:type="continuationSeparator" w:id="0">
    <w:p w:rsidR="00817545" w:rsidRDefault="00817545" w:rsidP="0093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5" w:rsidRDefault="00817545" w:rsidP="00935615">
      <w:r>
        <w:separator/>
      </w:r>
    </w:p>
  </w:footnote>
  <w:footnote w:type="continuationSeparator" w:id="0">
    <w:p w:rsidR="00817545" w:rsidRDefault="00817545" w:rsidP="00935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D6"/>
    <w:rsid w:val="00052C81"/>
    <w:rsid w:val="000A09D7"/>
    <w:rsid w:val="000B1C0F"/>
    <w:rsid w:val="000D2560"/>
    <w:rsid w:val="000D66A6"/>
    <w:rsid w:val="00120947"/>
    <w:rsid w:val="00173B80"/>
    <w:rsid w:val="00184FB9"/>
    <w:rsid w:val="002001D6"/>
    <w:rsid w:val="00203445"/>
    <w:rsid w:val="00221750"/>
    <w:rsid w:val="00224E79"/>
    <w:rsid w:val="00243960"/>
    <w:rsid w:val="00267FB2"/>
    <w:rsid w:val="002A621F"/>
    <w:rsid w:val="002A6B81"/>
    <w:rsid w:val="0032430D"/>
    <w:rsid w:val="00327216"/>
    <w:rsid w:val="00336F2F"/>
    <w:rsid w:val="00374441"/>
    <w:rsid w:val="00407470"/>
    <w:rsid w:val="00436FBA"/>
    <w:rsid w:val="00496EEA"/>
    <w:rsid w:val="004C1700"/>
    <w:rsid w:val="004F0608"/>
    <w:rsid w:val="00545C41"/>
    <w:rsid w:val="005C5F9E"/>
    <w:rsid w:val="005F0F51"/>
    <w:rsid w:val="005F7885"/>
    <w:rsid w:val="00632915"/>
    <w:rsid w:val="006357F9"/>
    <w:rsid w:val="006404B9"/>
    <w:rsid w:val="00670B6B"/>
    <w:rsid w:val="00677563"/>
    <w:rsid w:val="007175D2"/>
    <w:rsid w:val="00783DB0"/>
    <w:rsid w:val="007B56A1"/>
    <w:rsid w:val="007E7DAC"/>
    <w:rsid w:val="00817545"/>
    <w:rsid w:val="00835E3A"/>
    <w:rsid w:val="008C24BC"/>
    <w:rsid w:val="008C268A"/>
    <w:rsid w:val="009018B0"/>
    <w:rsid w:val="00906684"/>
    <w:rsid w:val="00935615"/>
    <w:rsid w:val="00964383"/>
    <w:rsid w:val="009C47E8"/>
    <w:rsid w:val="009D3E8D"/>
    <w:rsid w:val="00A1639E"/>
    <w:rsid w:val="00A366C4"/>
    <w:rsid w:val="00A47053"/>
    <w:rsid w:val="00A5080A"/>
    <w:rsid w:val="00A83627"/>
    <w:rsid w:val="00A9698A"/>
    <w:rsid w:val="00AB49FC"/>
    <w:rsid w:val="00AE0064"/>
    <w:rsid w:val="00B733A6"/>
    <w:rsid w:val="00B8304F"/>
    <w:rsid w:val="00BA3646"/>
    <w:rsid w:val="00C150DF"/>
    <w:rsid w:val="00C1563B"/>
    <w:rsid w:val="00C652EE"/>
    <w:rsid w:val="00C65683"/>
    <w:rsid w:val="00CC5E30"/>
    <w:rsid w:val="00D437EF"/>
    <w:rsid w:val="00D86337"/>
    <w:rsid w:val="00D87295"/>
    <w:rsid w:val="00DE1E73"/>
    <w:rsid w:val="00E37C49"/>
    <w:rsid w:val="00E429B3"/>
    <w:rsid w:val="00EA4FD9"/>
    <w:rsid w:val="00EF2C2C"/>
    <w:rsid w:val="00F22059"/>
    <w:rsid w:val="00F374B0"/>
    <w:rsid w:val="00F420B6"/>
    <w:rsid w:val="00FE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2FB393"/>
  <w15:docId w15:val="{E8BD8EA9-6D5F-43BE-96A9-ED3F70D1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615"/>
    <w:pPr>
      <w:tabs>
        <w:tab w:val="center" w:pos="4252"/>
        <w:tab w:val="right" w:pos="8504"/>
      </w:tabs>
      <w:snapToGrid w:val="0"/>
    </w:pPr>
  </w:style>
  <w:style w:type="character" w:customStyle="1" w:styleId="a4">
    <w:name w:val="ヘッダー (文字)"/>
    <w:basedOn w:val="a0"/>
    <w:link w:val="a3"/>
    <w:uiPriority w:val="99"/>
    <w:rsid w:val="00935615"/>
  </w:style>
  <w:style w:type="paragraph" w:styleId="a5">
    <w:name w:val="footer"/>
    <w:basedOn w:val="a"/>
    <w:link w:val="a6"/>
    <w:uiPriority w:val="99"/>
    <w:unhideWhenUsed/>
    <w:rsid w:val="00935615"/>
    <w:pPr>
      <w:tabs>
        <w:tab w:val="center" w:pos="4252"/>
        <w:tab w:val="right" w:pos="8504"/>
      </w:tabs>
      <w:snapToGrid w:val="0"/>
    </w:pPr>
  </w:style>
  <w:style w:type="character" w:customStyle="1" w:styleId="a6">
    <w:name w:val="フッター (文字)"/>
    <w:basedOn w:val="a0"/>
    <w:link w:val="a5"/>
    <w:uiPriority w:val="99"/>
    <w:rsid w:val="00935615"/>
  </w:style>
  <w:style w:type="paragraph" w:styleId="a7">
    <w:name w:val="Balloon Text"/>
    <w:basedOn w:val="a"/>
    <w:link w:val="a8"/>
    <w:uiPriority w:val="99"/>
    <w:semiHidden/>
    <w:unhideWhenUsed/>
    <w:rsid w:val="000D25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2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6BD6F-417B-4A8D-9F1B-1D551A8A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松井 真人</cp:lastModifiedBy>
  <cp:revision>67</cp:revision>
  <cp:lastPrinted>2022-05-11T23:42:00Z</cp:lastPrinted>
  <dcterms:created xsi:type="dcterms:W3CDTF">2016-10-02T23:47:00Z</dcterms:created>
  <dcterms:modified xsi:type="dcterms:W3CDTF">2022-05-18T06:24:00Z</dcterms:modified>
</cp:coreProperties>
</file>