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1" w:rsidRDefault="00D30651" w:rsidP="00370313">
      <w:pPr>
        <w:jc w:val="center"/>
      </w:pPr>
      <w:r>
        <w:rPr>
          <w:rFonts w:hint="eastAsia"/>
        </w:rPr>
        <w:t>低入札価格調査制度</w:t>
      </w:r>
      <w:r w:rsidR="00BE38D3">
        <w:rPr>
          <w:rFonts w:hint="eastAsia"/>
        </w:rPr>
        <w:t>（試行）</w:t>
      </w:r>
      <w:r w:rsidR="00370313">
        <w:rPr>
          <w:rFonts w:hint="eastAsia"/>
        </w:rPr>
        <w:t>について</w:t>
      </w:r>
    </w:p>
    <w:p w:rsidR="00370313" w:rsidRDefault="00370313" w:rsidP="00D30651"/>
    <w:p w:rsidR="00D30651" w:rsidRDefault="000D5359" w:rsidP="00D30651">
      <w:r>
        <w:rPr>
          <w:rFonts w:hint="eastAsia"/>
        </w:rPr>
        <w:t>１</w:t>
      </w:r>
      <w:r w:rsidR="003F4C7C">
        <w:rPr>
          <w:rFonts w:hint="eastAsia"/>
        </w:rPr>
        <w:t xml:space="preserve">　</w:t>
      </w:r>
      <w:r>
        <w:rPr>
          <w:rFonts w:hint="eastAsia"/>
        </w:rPr>
        <w:t>低入札価格調査制度</w:t>
      </w:r>
      <w:r w:rsidR="00D30651">
        <w:rPr>
          <w:rFonts w:hint="eastAsia"/>
        </w:rPr>
        <w:t>の</w:t>
      </w:r>
      <w:r w:rsidR="00BE38D3">
        <w:rPr>
          <w:rFonts w:hint="eastAsia"/>
        </w:rPr>
        <w:t>概要</w:t>
      </w:r>
    </w:p>
    <w:p w:rsidR="000D5359" w:rsidRDefault="00D30651" w:rsidP="000D5359">
      <w:pPr>
        <w:ind w:firstLineChars="100" w:firstLine="245"/>
      </w:pPr>
      <w:r>
        <w:rPr>
          <w:rFonts w:hint="eastAsia"/>
        </w:rPr>
        <w:t>一定の金額（</w:t>
      </w:r>
      <w:r w:rsidR="000D5359">
        <w:rPr>
          <w:rFonts w:hint="eastAsia"/>
        </w:rPr>
        <w:t>低入札</w:t>
      </w:r>
      <w:r>
        <w:rPr>
          <w:rFonts w:hint="eastAsia"/>
        </w:rPr>
        <w:t>調査基準価格）未満の入札があった場合</w:t>
      </w:r>
      <w:r w:rsidR="00B75958">
        <w:rPr>
          <w:rFonts w:hint="eastAsia"/>
        </w:rPr>
        <w:t>に</w:t>
      </w:r>
      <w:r>
        <w:rPr>
          <w:rFonts w:hint="eastAsia"/>
        </w:rPr>
        <w:t>、</w:t>
      </w:r>
      <w:r w:rsidR="000D5359">
        <w:rPr>
          <w:rFonts w:hint="eastAsia"/>
        </w:rPr>
        <w:t>契約内容</w:t>
      </w:r>
      <w:r w:rsidR="00D341D9">
        <w:rPr>
          <w:rFonts w:hint="eastAsia"/>
        </w:rPr>
        <w:t>の不履行や不公正な取引となるおそれがあるか</w:t>
      </w:r>
      <w:r w:rsidR="00072F07">
        <w:rPr>
          <w:rFonts w:hint="eastAsia"/>
        </w:rPr>
        <w:t>否かについて</w:t>
      </w:r>
      <w:r>
        <w:rPr>
          <w:rFonts w:hint="eastAsia"/>
        </w:rPr>
        <w:t>調査を</w:t>
      </w:r>
      <w:r w:rsidR="000D5359">
        <w:rPr>
          <w:rFonts w:hint="eastAsia"/>
        </w:rPr>
        <w:t>行</w:t>
      </w:r>
      <w:r w:rsidR="00D341D9">
        <w:rPr>
          <w:rFonts w:hint="eastAsia"/>
        </w:rPr>
        <w:t>った上で、落札者を決定する</w:t>
      </w:r>
      <w:r w:rsidR="000D5359">
        <w:rPr>
          <w:rFonts w:hint="eastAsia"/>
        </w:rPr>
        <w:t>制度です。調査の結果、契約内容に適合した履行がされない</w:t>
      </w:r>
      <w:r w:rsidR="00072F07">
        <w:rPr>
          <w:rFonts w:hint="eastAsia"/>
        </w:rPr>
        <w:t>おそれ</w:t>
      </w:r>
      <w:r w:rsidR="000D5359">
        <w:rPr>
          <w:rFonts w:hint="eastAsia"/>
        </w:rPr>
        <w:t>があると判断された場合は、</w:t>
      </w:r>
      <w:r w:rsidR="00072F07">
        <w:rPr>
          <w:rFonts w:hint="eastAsia"/>
        </w:rPr>
        <w:t>落札者となれません。</w:t>
      </w:r>
    </w:p>
    <w:p w:rsidR="003F4C7C" w:rsidRDefault="000D5359" w:rsidP="000D5359">
      <w:pPr>
        <w:ind w:firstLineChars="100" w:firstLine="245"/>
      </w:pPr>
      <w:r>
        <w:rPr>
          <w:rFonts w:hint="eastAsia"/>
        </w:rPr>
        <w:t>また、</w:t>
      </w:r>
      <w:r w:rsidR="00072F07">
        <w:rPr>
          <w:rFonts w:hint="eastAsia"/>
        </w:rPr>
        <w:t>価格により落札者としない基準（</w:t>
      </w:r>
      <w:r w:rsidR="00B75958">
        <w:rPr>
          <w:rFonts w:hint="eastAsia"/>
        </w:rPr>
        <w:t>失格基準価格</w:t>
      </w:r>
      <w:r w:rsidR="00072F07">
        <w:rPr>
          <w:rFonts w:hint="eastAsia"/>
        </w:rPr>
        <w:t>）</w:t>
      </w:r>
      <w:r w:rsidR="00B75958">
        <w:rPr>
          <w:rFonts w:hint="eastAsia"/>
        </w:rPr>
        <w:t>を設定しますので、失格基準価格を下回る入札をした者は、</w:t>
      </w:r>
      <w:r w:rsidR="00072F07">
        <w:rPr>
          <w:rFonts w:hint="eastAsia"/>
        </w:rPr>
        <w:t>落札者となれません。</w:t>
      </w:r>
    </w:p>
    <w:p w:rsidR="00D97ED3" w:rsidRDefault="00D97ED3" w:rsidP="000D5359"/>
    <w:p w:rsidR="000D5359" w:rsidRDefault="000D5359" w:rsidP="000D5359">
      <w:r>
        <w:rPr>
          <w:rFonts w:hint="eastAsia"/>
        </w:rPr>
        <w:t>２　対象工事</w:t>
      </w:r>
    </w:p>
    <w:p w:rsidR="000D5359" w:rsidRDefault="000D5359" w:rsidP="000D5359">
      <w:pPr>
        <w:ind w:firstLineChars="100" w:firstLine="245"/>
      </w:pPr>
      <w:r>
        <w:rPr>
          <w:rFonts w:hint="eastAsia"/>
        </w:rPr>
        <w:t>総合評価方式で発注する建設工事請負契約に適用</w:t>
      </w:r>
      <w:r w:rsidR="00B75958">
        <w:rPr>
          <w:rFonts w:hint="eastAsia"/>
        </w:rPr>
        <w:t>します</w:t>
      </w:r>
      <w:r>
        <w:rPr>
          <w:rFonts w:hint="eastAsia"/>
        </w:rPr>
        <w:t>。</w:t>
      </w:r>
    </w:p>
    <w:p w:rsidR="000D5359" w:rsidRPr="00B75958" w:rsidRDefault="000D5359" w:rsidP="00D30651"/>
    <w:p w:rsidR="00D30651" w:rsidRDefault="00D30651" w:rsidP="00D30651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BE38D3">
        <w:rPr>
          <w:rFonts w:hint="eastAsia"/>
        </w:rPr>
        <w:t>施行</w:t>
      </w:r>
      <w:r>
        <w:rPr>
          <w:rFonts w:hint="eastAsia"/>
        </w:rPr>
        <w:t>時期</w:t>
      </w:r>
    </w:p>
    <w:p w:rsidR="00D30651" w:rsidRDefault="00D30651" w:rsidP="0033407F">
      <w:pPr>
        <w:ind w:firstLineChars="100" w:firstLine="245"/>
      </w:pPr>
      <w:r>
        <w:rPr>
          <w:rFonts w:hint="eastAsia"/>
        </w:rPr>
        <w:t>平成</w:t>
      </w:r>
      <w:r w:rsidR="004452F8">
        <w:rPr>
          <w:rFonts w:hint="eastAsia"/>
        </w:rPr>
        <w:t>３０年４</w:t>
      </w:r>
      <w:r>
        <w:rPr>
          <w:rFonts w:hint="eastAsia"/>
        </w:rPr>
        <w:t>月１日以降に公告又は指名通知を行う対象工事から適用</w:t>
      </w:r>
      <w:r w:rsidR="00B75958">
        <w:rPr>
          <w:rFonts w:hint="eastAsia"/>
        </w:rPr>
        <w:t>します</w:t>
      </w:r>
      <w:r>
        <w:rPr>
          <w:rFonts w:hint="eastAsia"/>
        </w:rPr>
        <w:t>。</w:t>
      </w:r>
    </w:p>
    <w:p w:rsidR="00072F07" w:rsidRPr="004452F8" w:rsidRDefault="00072F07" w:rsidP="00D30651"/>
    <w:p w:rsidR="00072F07" w:rsidRDefault="00D65D8B" w:rsidP="00D30651">
      <w:r>
        <w:rPr>
          <w:rFonts w:hint="eastAsia"/>
        </w:rPr>
        <w:t>４　低入札調査基準価格の算定方法</w:t>
      </w:r>
    </w:p>
    <w:p w:rsidR="00D65D8B" w:rsidRDefault="004452F8" w:rsidP="00C37C89">
      <w:r>
        <w:rPr>
          <w:rFonts w:hint="eastAsia"/>
        </w:rPr>
        <w:t xml:space="preserve">　低入札調査基準価格は、①～④に掲げる額の合計金額（</w:t>
      </w:r>
      <w:r w:rsidR="00D65D8B">
        <w:rPr>
          <w:rFonts w:hint="eastAsia"/>
        </w:rPr>
        <w:t>「固定型低入札調査基準価格」という。）とします。ただし、</w:t>
      </w:r>
      <w:r w:rsidR="00F931CB">
        <w:rPr>
          <w:rFonts w:hint="eastAsia"/>
        </w:rPr>
        <w:t>固定型</w:t>
      </w:r>
      <w:r w:rsidR="00D65D8B">
        <w:rPr>
          <w:rFonts w:hint="eastAsia"/>
        </w:rPr>
        <w:t>低入札調査基準価格未満の金額での入札（無効とされた入札又は予定価格を超えた入札を除</w:t>
      </w:r>
      <w:r w:rsidR="006524D0">
        <w:rPr>
          <w:rFonts w:hint="eastAsia"/>
        </w:rPr>
        <w:t>きます</w:t>
      </w:r>
      <w:r w:rsidR="00D65D8B">
        <w:rPr>
          <w:rFonts w:hint="eastAsia"/>
        </w:rPr>
        <w:t>。）をした者が存在し、かつ、入札をした者が２者以上の場合の低入札調査基</w:t>
      </w:r>
      <w:r w:rsidR="006524D0">
        <w:rPr>
          <w:rFonts w:hint="eastAsia"/>
        </w:rPr>
        <w:t>準価格は、入札金額の低い順に最低者から５者までの入札金額の平均</w:t>
      </w:r>
      <w:r w:rsidR="00D65D8B">
        <w:rPr>
          <w:rFonts w:hint="eastAsia"/>
        </w:rPr>
        <w:t>額</w:t>
      </w:r>
      <w:r w:rsidR="006524D0">
        <w:rPr>
          <w:rFonts w:hint="eastAsia"/>
        </w:rPr>
        <w:t>の９５％の</w:t>
      </w:r>
      <w:r w:rsidR="00D65D8B">
        <w:rPr>
          <w:rFonts w:hint="eastAsia"/>
        </w:rPr>
        <w:t>額又は固定型低入札調査基準価格のいずれか低い金額</w:t>
      </w:r>
      <w:r w:rsidR="00C37C89">
        <w:rPr>
          <w:rFonts w:hint="eastAsia"/>
        </w:rPr>
        <w:t>（</w:t>
      </w:r>
      <w:r w:rsidR="00C37C89" w:rsidRPr="00D65D8B">
        <w:rPr>
          <w:rFonts w:hint="eastAsia"/>
        </w:rPr>
        <w:t>算出した金額が</w:t>
      </w:r>
      <w:r w:rsidR="00C37C89">
        <w:rPr>
          <w:rFonts w:hint="eastAsia"/>
        </w:rPr>
        <w:t>、予定価格の９０％を超える場合にあっては、</w:t>
      </w:r>
      <w:r w:rsidR="00C37C89" w:rsidRPr="00D65D8B">
        <w:rPr>
          <w:rFonts w:hint="eastAsia"/>
        </w:rPr>
        <w:t>予定価格</w:t>
      </w:r>
      <w:r w:rsidR="00C37C89">
        <w:rPr>
          <w:rFonts w:hint="eastAsia"/>
        </w:rPr>
        <w:t>の９０％</w:t>
      </w:r>
      <w:r w:rsidR="00C37C89" w:rsidRPr="00D65D8B">
        <w:rPr>
          <w:rFonts w:hint="eastAsia"/>
        </w:rPr>
        <w:t>とし、予定価格</w:t>
      </w:r>
      <w:r w:rsidR="00C37C89">
        <w:rPr>
          <w:rFonts w:hint="eastAsia"/>
        </w:rPr>
        <w:t>の７０％</w:t>
      </w:r>
      <w:r w:rsidR="00C37C89" w:rsidRPr="00D65D8B">
        <w:rPr>
          <w:rFonts w:hint="eastAsia"/>
        </w:rPr>
        <w:t>に満たない場合にあっては、予定価格</w:t>
      </w:r>
      <w:r w:rsidR="00C37C89">
        <w:rPr>
          <w:rFonts w:hint="eastAsia"/>
        </w:rPr>
        <w:t>の７０％</w:t>
      </w:r>
      <w:r w:rsidR="00C37C89" w:rsidRPr="00D65D8B">
        <w:rPr>
          <w:rFonts w:hint="eastAsia"/>
        </w:rPr>
        <w:t>と</w:t>
      </w:r>
      <w:r w:rsidR="00C37C89">
        <w:rPr>
          <w:rFonts w:hint="eastAsia"/>
        </w:rPr>
        <w:t>します</w:t>
      </w:r>
      <w:r w:rsidR="00C37C89" w:rsidRPr="00D65D8B">
        <w:rPr>
          <w:rFonts w:hint="eastAsia"/>
        </w:rPr>
        <w:t>。</w:t>
      </w:r>
      <w:bookmarkStart w:id="0" w:name="_GoBack"/>
      <w:bookmarkEnd w:id="0"/>
      <w:r w:rsidR="00C37C89">
        <w:rPr>
          <w:rFonts w:hint="eastAsia"/>
        </w:rPr>
        <w:t>）</w:t>
      </w:r>
      <w:r w:rsidR="00D65D8B">
        <w:rPr>
          <w:rFonts w:hint="eastAsia"/>
        </w:rPr>
        <w:t>とします。</w:t>
      </w:r>
    </w:p>
    <w:p w:rsidR="00DC4085" w:rsidRDefault="00D65D8B" w:rsidP="00737F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予定価格算出の基礎となった直接工事費の額</w:t>
      </w:r>
      <w:r w:rsidR="00DC4085">
        <w:rPr>
          <w:rFonts w:hint="eastAsia"/>
        </w:rPr>
        <w:t>の９７％</w:t>
      </w:r>
    </w:p>
    <w:p w:rsidR="00D65D8B" w:rsidRDefault="00D65D8B" w:rsidP="00737FF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予定価格算出の基礎となった共通仮設費の額</w:t>
      </w:r>
      <w:r w:rsidR="00DC4085">
        <w:rPr>
          <w:rFonts w:hint="eastAsia"/>
        </w:rPr>
        <w:t>の９０％</w:t>
      </w:r>
    </w:p>
    <w:p w:rsidR="00D65D8B" w:rsidRDefault="00D65D8B" w:rsidP="00D65D8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予定価格算出の基礎となった現場管理費の額</w:t>
      </w:r>
      <w:r w:rsidR="00DC4085">
        <w:rPr>
          <w:rFonts w:hint="eastAsia"/>
        </w:rPr>
        <w:t>の９０％</w:t>
      </w:r>
    </w:p>
    <w:p w:rsidR="00D65D8B" w:rsidRDefault="00D65D8B" w:rsidP="00D65D8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予定価格算出の基礎となった一般管理費等の額</w:t>
      </w:r>
      <w:r w:rsidR="00DC4085">
        <w:rPr>
          <w:rFonts w:hint="eastAsia"/>
        </w:rPr>
        <w:t>の５５％</w:t>
      </w:r>
    </w:p>
    <w:p w:rsidR="00D65D8B" w:rsidRPr="00DC4085" w:rsidRDefault="00D65D8B" w:rsidP="00D65D8B"/>
    <w:p w:rsidR="00D65D8B" w:rsidRDefault="00D65D8B" w:rsidP="00D30651">
      <w:r>
        <w:rPr>
          <w:rFonts w:hint="eastAsia"/>
        </w:rPr>
        <w:t>５　失格基準価格の算定方法</w:t>
      </w:r>
    </w:p>
    <w:p w:rsidR="00D65D8B" w:rsidRDefault="00D65D8B" w:rsidP="00D30651">
      <w:r>
        <w:rPr>
          <w:rFonts w:hint="eastAsia"/>
        </w:rPr>
        <w:t xml:space="preserve">　</w:t>
      </w:r>
      <w:r w:rsidRPr="00D65D8B">
        <w:rPr>
          <w:rFonts w:hint="eastAsia"/>
        </w:rPr>
        <w:t>低入札調査基準価格</w:t>
      </w:r>
      <w:r w:rsidR="00DC4085">
        <w:rPr>
          <w:rFonts w:hint="eastAsia"/>
        </w:rPr>
        <w:t>の９５％とします。</w:t>
      </w:r>
    </w:p>
    <w:p w:rsidR="00D65D8B" w:rsidRPr="00DC4085" w:rsidRDefault="00D65D8B" w:rsidP="00D30651"/>
    <w:p w:rsidR="00D30651" w:rsidRDefault="00D65D8B" w:rsidP="00D30651">
      <w:r>
        <w:rPr>
          <w:rFonts w:hint="eastAsia"/>
        </w:rPr>
        <w:t>６</w:t>
      </w:r>
      <w:r w:rsidR="00D30651">
        <w:rPr>
          <w:rFonts w:hint="eastAsia"/>
        </w:rPr>
        <w:t xml:space="preserve"> </w:t>
      </w:r>
      <w:r w:rsidR="00D30651">
        <w:rPr>
          <w:rFonts w:hint="eastAsia"/>
        </w:rPr>
        <w:t>注意事項</w:t>
      </w:r>
    </w:p>
    <w:p w:rsidR="00D97ED3" w:rsidRDefault="002C4877" w:rsidP="002C4877">
      <w:r>
        <w:rPr>
          <w:rFonts w:hint="eastAsia"/>
        </w:rPr>
        <w:t>（１）</w:t>
      </w:r>
      <w:r w:rsidR="004452F8">
        <w:rPr>
          <w:rFonts w:hint="eastAsia"/>
        </w:rPr>
        <w:t>低入札価格調査に関する事項を入札公告に記載しますので</w:t>
      </w:r>
      <w:r w:rsidR="00D97ED3">
        <w:rPr>
          <w:rFonts w:hint="eastAsia"/>
        </w:rPr>
        <w:t>ご確認ください。</w:t>
      </w:r>
    </w:p>
    <w:p w:rsidR="004452F8" w:rsidRDefault="002C4877" w:rsidP="004452F8">
      <w:pPr>
        <w:ind w:left="735" w:hangingChars="300" w:hanging="735"/>
      </w:pPr>
      <w:r>
        <w:rPr>
          <w:rFonts w:hint="eastAsia"/>
        </w:rPr>
        <w:t>（２）</w:t>
      </w:r>
      <w:r w:rsidR="00D30651">
        <w:rPr>
          <w:rFonts w:hint="eastAsia"/>
        </w:rPr>
        <w:t>低入札価格調査が必要となる方（落札候補者</w:t>
      </w:r>
      <w:r w:rsidR="00D65D8B">
        <w:rPr>
          <w:rFonts w:hint="eastAsia"/>
        </w:rPr>
        <w:t>等</w:t>
      </w:r>
      <w:r w:rsidR="00D30651">
        <w:rPr>
          <w:rFonts w:hint="eastAsia"/>
        </w:rPr>
        <w:t>）には、開札日に</w:t>
      </w:r>
      <w:r w:rsidR="005A120B">
        <w:rPr>
          <w:rFonts w:hint="eastAsia"/>
        </w:rPr>
        <w:t>契約検査課</w:t>
      </w:r>
      <w:r w:rsidR="00D30651">
        <w:rPr>
          <w:rFonts w:hint="eastAsia"/>
        </w:rPr>
        <w:t>契約係から連絡します</w:t>
      </w:r>
      <w:r w:rsidR="00B25EFA">
        <w:rPr>
          <w:rFonts w:hint="eastAsia"/>
        </w:rPr>
        <w:t>ので、必要書類の提出をお願いします</w:t>
      </w:r>
      <w:r w:rsidR="00D30651">
        <w:rPr>
          <w:rFonts w:hint="eastAsia"/>
        </w:rPr>
        <w:t>。低入札価格調査で必要となる書類</w:t>
      </w:r>
      <w:r w:rsidR="0094705E">
        <w:rPr>
          <w:rFonts w:hint="eastAsia"/>
        </w:rPr>
        <w:t>は</w:t>
      </w:r>
      <w:r w:rsidR="00D30651">
        <w:rPr>
          <w:rFonts w:hint="eastAsia"/>
        </w:rPr>
        <w:t>、</w:t>
      </w:r>
      <w:r w:rsidR="0094705E">
        <w:rPr>
          <w:rFonts w:hint="eastAsia"/>
        </w:rPr>
        <w:t>安城市建設工事</w:t>
      </w:r>
      <w:r w:rsidR="00D30651">
        <w:rPr>
          <w:rFonts w:hint="eastAsia"/>
        </w:rPr>
        <w:t>低入札価格調査</w:t>
      </w:r>
      <w:r w:rsidR="0094705E">
        <w:rPr>
          <w:rFonts w:hint="eastAsia"/>
        </w:rPr>
        <w:t>試行</w:t>
      </w:r>
      <w:r w:rsidR="00D30651">
        <w:rPr>
          <w:rFonts w:hint="eastAsia"/>
        </w:rPr>
        <w:t>要領で規定する「様式第１号</w:t>
      </w:r>
      <w:r w:rsidR="0094705E">
        <w:rPr>
          <w:rFonts w:hint="eastAsia"/>
        </w:rPr>
        <w:t>（低入札価格理由書）</w:t>
      </w:r>
      <w:r w:rsidR="00D30651">
        <w:rPr>
          <w:rFonts w:hint="eastAsia"/>
        </w:rPr>
        <w:t>」及び「</w:t>
      </w:r>
      <w:r w:rsidR="0094705E">
        <w:rPr>
          <w:rFonts w:hint="eastAsia"/>
        </w:rPr>
        <w:t>工事費内訳書（明細書）</w:t>
      </w:r>
      <w:r w:rsidR="00D30651">
        <w:rPr>
          <w:rFonts w:hint="eastAsia"/>
        </w:rPr>
        <w:t>」</w:t>
      </w:r>
      <w:r w:rsidR="00B25EFA">
        <w:rPr>
          <w:rFonts w:hint="eastAsia"/>
        </w:rPr>
        <w:t>です。</w:t>
      </w:r>
      <w:r w:rsidR="00D30651">
        <w:rPr>
          <w:rFonts w:hint="eastAsia"/>
        </w:rPr>
        <w:t>提出期限</w:t>
      </w:r>
      <w:r w:rsidR="0094705E">
        <w:rPr>
          <w:rFonts w:hint="eastAsia"/>
        </w:rPr>
        <w:t>は、開札日翌日（日曜日、土曜日及び祝日を除く。）の</w:t>
      </w:r>
      <w:r w:rsidR="006736ED">
        <w:rPr>
          <w:rFonts w:hint="eastAsia"/>
        </w:rPr>
        <w:t>正午</w:t>
      </w:r>
      <w:r w:rsidR="00D30651">
        <w:rPr>
          <w:rFonts w:hint="eastAsia"/>
        </w:rPr>
        <w:t>を原則と</w:t>
      </w:r>
      <w:r w:rsidR="0094705E">
        <w:rPr>
          <w:rFonts w:hint="eastAsia"/>
        </w:rPr>
        <w:t>します</w:t>
      </w:r>
      <w:r w:rsidR="00D30651">
        <w:rPr>
          <w:rFonts w:hint="eastAsia"/>
        </w:rPr>
        <w:t>。</w:t>
      </w:r>
      <w:r w:rsidR="004452F8">
        <w:rPr>
          <w:rFonts w:hint="eastAsia"/>
        </w:rPr>
        <w:t>必ず入札公告でご確認ください。</w:t>
      </w:r>
    </w:p>
    <w:p w:rsidR="00D30651" w:rsidRDefault="002C4877" w:rsidP="002C4877">
      <w:pPr>
        <w:ind w:left="735" w:hangingChars="300" w:hanging="735"/>
      </w:pPr>
      <w:r>
        <w:rPr>
          <w:rFonts w:hint="eastAsia"/>
        </w:rPr>
        <w:t>（３）</w:t>
      </w:r>
      <w:r w:rsidR="00D30651">
        <w:rPr>
          <w:rFonts w:hint="eastAsia"/>
        </w:rPr>
        <w:t>低入札価格調査が行われた場合の落札決定日は</w:t>
      </w:r>
      <w:r w:rsidR="00DC4085">
        <w:rPr>
          <w:rFonts w:hint="eastAsia"/>
        </w:rPr>
        <w:t>、入札公告に予定日</w:t>
      </w:r>
      <w:r w:rsidR="00DF64D1">
        <w:rPr>
          <w:rFonts w:hint="eastAsia"/>
        </w:rPr>
        <w:t>として</w:t>
      </w:r>
      <w:r w:rsidR="00DC4085">
        <w:rPr>
          <w:rFonts w:hint="eastAsia"/>
        </w:rPr>
        <w:t>掲載します。</w:t>
      </w:r>
      <w:r w:rsidR="00DF64D1">
        <w:rPr>
          <w:rFonts w:hint="eastAsia"/>
        </w:rPr>
        <w:t>ただし、</w:t>
      </w:r>
      <w:r w:rsidR="00DF64D1" w:rsidRPr="00DF64D1">
        <w:rPr>
          <w:rFonts w:hint="eastAsia"/>
        </w:rPr>
        <w:t>低入札価格調査</w:t>
      </w:r>
      <w:r w:rsidR="0033407F">
        <w:rPr>
          <w:rFonts w:hint="eastAsia"/>
        </w:rPr>
        <w:t>の</w:t>
      </w:r>
      <w:r w:rsidR="00DF64D1">
        <w:rPr>
          <w:rFonts w:hint="eastAsia"/>
        </w:rPr>
        <w:t>結果、落札候補者が失格となり次点者の調査を行う等の場合は、</w:t>
      </w:r>
      <w:r w:rsidR="0033407F">
        <w:rPr>
          <w:rFonts w:hint="eastAsia"/>
        </w:rPr>
        <w:t>落札決定日が延期することがあります。</w:t>
      </w:r>
    </w:p>
    <w:p w:rsidR="002C4877" w:rsidRDefault="002C4877" w:rsidP="002C4877">
      <w:r>
        <w:rPr>
          <w:rFonts w:hint="eastAsia"/>
        </w:rPr>
        <w:t>（４）</w:t>
      </w:r>
      <w:r w:rsidR="00D30651">
        <w:rPr>
          <w:rFonts w:hint="eastAsia"/>
        </w:rPr>
        <w:t>低入札価格調査制度では、原則、失格基準</w:t>
      </w:r>
      <w:r w:rsidR="00DC4085">
        <w:rPr>
          <w:rFonts w:hint="eastAsia"/>
        </w:rPr>
        <w:t>価格を</w:t>
      </w:r>
      <w:r w:rsidR="00D30651">
        <w:rPr>
          <w:rFonts w:hint="eastAsia"/>
        </w:rPr>
        <w:t>設定</w:t>
      </w:r>
      <w:r w:rsidR="00DC4085">
        <w:rPr>
          <w:rFonts w:hint="eastAsia"/>
        </w:rPr>
        <w:t>します</w:t>
      </w:r>
      <w:r w:rsidR="00D30651">
        <w:rPr>
          <w:rFonts w:hint="eastAsia"/>
        </w:rPr>
        <w:t>。失格基準</w:t>
      </w:r>
      <w:r w:rsidR="00DC4085">
        <w:rPr>
          <w:rFonts w:hint="eastAsia"/>
        </w:rPr>
        <w:t>価格</w:t>
      </w:r>
    </w:p>
    <w:p w:rsidR="002C4877" w:rsidRDefault="00DC4085" w:rsidP="002C4877">
      <w:pPr>
        <w:ind w:firstLineChars="300" w:firstLine="735"/>
      </w:pPr>
      <w:r>
        <w:rPr>
          <w:rFonts w:hint="eastAsia"/>
        </w:rPr>
        <w:t>を下回る入札をした者は</w:t>
      </w:r>
      <w:r w:rsidR="00D30651">
        <w:rPr>
          <w:rFonts w:hint="eastAsia"/>
        </w:rPr>
        <w:t>、最低制限価格制度と同様に</w:t>
      </w:r>
      <w:r>
        <w:rPr>
          <w:rFonts w:hint="eastAsia"/>
        </w:rPr>
        <w:t>落札者となれません</w:t>
      </w:r>
      <w:r w:rsidR="00D30651">
        <w:rPr>
          <w:rFonts w:hint="eastAsia"/>
        </w:rPr>
        <w:t>。</w:t>
      </w:r>
    </w:p>
    <w:p w:rsidR="00644BAC" w:rsidRDefault="002C4877" w:rsidP="002C4877">
      <w:r>
        <w:rPr>
          <w:rFonts w:hint="eastAsia"/>
        </w:rPr>
        <w:t>（５）</w:t>
      </w:r>
      <w:r w:rsidR="00D30651">
        <w:rPr>
          <w:rFonts w:hint="eastAsia"/>
        </w:rPr>
        <w:t>価格競争による建設工事の入札は今まで</w:t>
      </w:r>
      <w:r w:rsidR="00644BAC">
        <w:rPr>
          <w:rFonts w:hint="eastAsia"/>
        </w:rPr>
        <w:t>どおり</w:t>
      </w:r>
      <w:r w:rsidR="00D30651">
        <w:rPr>
          <w:rFonts w:hint="eastAsia"/>
        </w:rPr>
        <w:t>、最低制限価格制度を適用し</w:t>
      </w:r>
    </w:p>
    <w:p w:rsidR="00D30651" w:rsidRDefault="00644BAC" w:rsidP="00644BAC">
      <w:r>
        <w:rPr>
          <w:rFonts w:hint="eastAsia"/>
        </w:rPr>
        <w:t xml:space="preserve">　　　</w:t>
      </w:r>
      <w:r w:rsidR="00D30651">
        <w:rPr>
          <w:rFonts w:hint="eastAsia"/>
        </w:rPr>
        <w:t>ます。</w:t>
      </w:r>
    </w:p>
    <w:p w:rsidR="00D30651" w:rsidRPr="006E1154" w:rsidRDefault="0033407F" w:rsidP="006E1154">
      <w:r>
        <w:rPr>
          <w:rFonts w:hint="eastAsia"/>
        </w:rPr>
        <w:t xml:space="preserve">７　</w:t>
      </w:r>
      <w:r w:rsidR="004452F8">
        <w:rPr>
          <w:rFonts w:hint="eastAsia"/>
        </w:rPr>
        <w:t>規定</w:t>
      </w:r>
    </w:p>
    <w:p w:rsidR="0098709A" w:rsidRDefault="0033407F" w:rsidP="00370313">
      <w:pPr>
        <w:ind w:firstLineChars="200" w:firstLine="490"/>
      </w:pPr>
      <w:r>
        <w:rPr>
          <w:rFonts w:hint="eastAsia"/>
        </w:rPr>
        <w:t>安城市建設工事</w:t>
      </w:r>
      <w:r w:rsidR="00D30651">
        <w:rPr>
          <w:rFonts w:hint="eastAsia"/>
        </w:rPr>
        <w:t>低入札価格調査</w:t>
      </w:r>
      <w:r>
        <w:rPr>
          <w:rFonts w:hint="eastAsia"/>
        </w:rPr>
        <w:t>試行</w:t>
      </w:r>
      <w:r w:rsidR="00D30651">
        <w:rPr>
          <w:rFonts w:hint="eastAsia"/>
        </w:rPr>
        <w:t>要領</w:t>
      </w:r>
    </w:p>
    <w:sectPr w:rsidR="0098709A" w:rsidSect="00B25EFA">
      <w:pgSz w:w="11906" w:h="16838" w:code="9"/>
      <w:pgMar w:top="1304" w:right="1418" w:bottom="1247" w:left="1418" w:header="851" w:footer="992" w:gutter="0"/>
      <w:cols w:space="425"/>
      <w:docGrid w:type="linesAndChars" w:linePitch="43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A55"/>
    <w:multiLevelType w:val="hybridMultilevel"/>
    <w:tmpl w:val="D5B04586"/>
    <w:lvl w:ilvl="0" w:tplc="347E1534">
      <w:start w:val="1"/>
      <w:numFmt w:val="decimalFullWidth"/>
      <w:lvlText w:val="(%1)"/>
      <w:lvlJc w:val="left"/>
      <w:pPr>
        <w:ind w:left="773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EB5A64"/>
    <w:multiLevelType w:val="hybridMultilevel"/>
    <w:tmpl w:val="06287322"/>
    <w:lvl w:ilvl="0" w:tplc="C4BCE2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8208B0"/>
    <w:multiLevelType w:val="hybridMultilevel"/>
    <w:tmpl w:val="8A6CC10E"/>
    <w:lvl w:ilvl="0" w:tplc="41BE8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D0DEF"/>
    <w:multiLevelType w:val="hybridMultilevel"/>
    <w:tmpl w:val="5950AF6C"/>
    <w:lvl w:ilvl="0" w:tplc="6A721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9340A"/>
    <w:multiLevelType w:val="hybridMultilevel"/>
    <w:tmpl w:val="D752F148"/>
    <w:lvl w:ilvl="0" w:tplc="5DDC2DFE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1"/>
    <w:rsid w:val="00072F07"/>
    <w:rsid w:val="000D5359"/>
    <w:rsid w:val="002C4877"/>
    <w:rsid w:val="003339FF"/>
    <w:rsid w:val="0033407F"/>
    <w:rsid w:val="00370313"/>
    <w:rsid w:val="003A7139"/>
    <w:rsid w:val="003F138E"/>
    <w:rsid w:val="003F4C7C"/>
    <w:rsid w:val="004452F8"/>
    <w:rsid w:val="004C2419"/>
    <w:rsid w:val="00501ACD"/>
    <w:rsid w:val="005A120B"/>
    <w:rsid w:val="00644BAC"/>
    <w:rsid w:val="006524D0"/>
    <w:rsid w:val="006736ED"/>
    <w:rsid w:val="006E1154"/>
    <w:rsid w:val="0077296D"/>
    <w:rsid w:val="0094705E"/>
    <w:rsid w:val="0098709A"/>
    <w:rsid w:val="00AC19BA"/>
    <w:rsid w:val="00B259D9"/>
    <w:rsid w:val="00B25EFA"/>
    <w:rsid w:val="00B75958"/>
    <w:rsid w:val="00BE38D3"/>
    <w:rsid w:val="00C37C89"/>
    <w:rsid w:val="00CF2168"/>
    <w:rsid w:val="00D30651"/>
    <w:rsid w:val="00D341D9"/>
    <w:rsid w:val="00D65D8B"/>
    <w:rsid w:val="00D97ED3"/>
    <w:rsid w:val="00DC4085"/>
    <w:rsid w:val="00DF64D1"/>
    <w:rsid w:val="00E64182"/>
    <w:rsid w:val="00F8306B"/>
    <w:rsid w:val="00F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30526"/>
  <w15:docId w15:val="{8CDBE11E-AE53-4CD6-9D70-965E2E6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DFF9-B408-44D4-AA46-CCB35D9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岡田 理</cp:lastModifiedBy>
  <cp:revision>22</cp:revision>
  <dcterms:created xsi:type="dcterms:W3CDTF">2018-02-02T12:46:00Z</dcterms:created>
  <dcterms:modified xsi:type="dcterms:W3CDTF">2018-03-28T00:34:00Z</dcterms:modified>
</cp:coreProperties>
</file>