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D438" w14:textId="77777777" w:rsidR="00572FF3" w:rsidRPr="00060895" w:rsidRDefault="00A4389F" w:rsidP="00A674D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60895">
        <w:rPr>
          <w:rFonts w:ascii="ＭＳ 明朝" w:eastAsia="ＭＳ 明朝" w:hAnsi="ＭＳ 明朝" w:hint="eastAsia"/>
          <w:sz w:val="24"/>
          <w:szCs w:val="24"/>
        </w:rPr>
        <w:t>様式</w:t>
      </w:r>
      <w:r w:rsidR="008D2A98">
        <w:rPr>
          <w:rFonts w:ascii="ＭＳ 明朝" w:eastAsia="ＭＳ 明朝" w:hAnsi="ＭＳ 明朝" w:hint="eastAsia"/>
          <w:sz w:val="24"/>
          <w:szCs w:val="24"/>
        </w:rPr>
        <w:t>２</w:t>
      </w:r>
    </w:p>
    <w:p w14:paraId="26F55272" w14:textId="25AAA2DA" w:rsidR="00A4389F" w:rsidRPr="00060895" w:rsidRDefault="00C00311" w:rsidP="006F432F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同　種　・　</w:t>
      </w:r>
      <w:r w:rsidR="008D2A98">
        <w:rPr>
          <w:rFonts w:ascii="ＭＳ 明朝" w:eastAsia="ＭＳ 明朝" w:hAnsi="ＭＳ 明朝" w:hint="eastAsia"/>
          <w:sz w:val="36"/>
          <w:szCs w:val="36"/>
        </w:rPr>
        <w:t>類　似　業　務　実　績　一　覧</w:t>
      </w:r>
    </w:p>
    <w:p w14:paraId="2C68B1B0" w14:textId="77777777" w:rsidR="00060895" w:rsidRDefault="00060895" w:rsidP="00060895">
      <w:pPr>
        <w:ind w:right="960"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47757159" w14:textId="77777777" w:rsidR="008D2A98" w:rsidRDefault="008D2A98" w:rsidP="00060895">
      <w:pPr>
        <w:ind w:right="960"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7F8A36F3" w14:textId="77777777" w:rsidR="00060895" w:rsidRPr="00CC7EAA" w:rsidRDefault="00060895" w:rsidP="00CC7EAA">
      <w:pPr>
        <w:ind w:right="140" w:firstLineChars="1800" w:firstLine="432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C7EAA">
        <w:rPr>
          <w:rFonts w:ascii="ＭＳ 明朝" w:eastAsia="ＭＳ 明朝" w:hAnsi="ＭＳ 明朝" w:hint="eastAsia"/>
          <w:sz w:val="24"/>
          <w:szCs w:val="24"/>
          <w:u w:val="single"/>
        </w:rPr>
        <w:t>名称</w:t>
      </w:r>
      <w:r w:rsidR="00CC7EA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746AFD63" w14:textId="77777777" w:rsidR="00060895" w:rsidRPr="00060895" w:rsidRDefault="00060895" w:rsidP="00060895">
      <w:pPr>
        <w:ind w:right="960"/>
        <w:jc w:val="center"/>
        <w:rPr>
          <w:rFonts w:ascii="ＭＳ 明朝" w:eastAsia="ＭＳ 明朝" w:hAnsi="ＭＳ 明朝"/>
          <w:sz w:val="24"/>
          <w:szCs w:val="24"/>
        </w:rPr>
      </w:pPr>
      <w:r w:rsidRPr="0006089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4787BB92" w14:textId="77777777" w:rsidR="00060895" w:rsidRDefault="00060895" w:rsidP="0006089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D33AC93" w14:textId="64C077ED" w:rsidR="00060895" w:rsidRPr="00060895" w:rsidRDefault="00060895" w:rsidP="00060895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3686"/>
        <w:gridCol w:w="1276"/>
        <w:gridCol w:w="1269"/>
      </w:tblGrid>
      <w:tr w:rsidR="00060895" w:rsidRPr="00060895" w14:paraId="37A2AA57" w14:textId="77777777" w:rsidTr="00060895">
        <w:trPr>
          <w:jc w:val="center"/>
        </w:trPr>
        <w:tc>
          <w:tcPr>
            <w:tcW w:w="562" w:type="dxa"/>
          </w:tcPr>
          <w:p w14:paraId="027069C2" w14:textId="77777777" w:rsidR="00060895" w:rsidRPr="00060895" w:rsidRDefault="00060895" w:rsidP="000608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895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851" w:type="dxa"/>
          </w:tcPr>
          <w:p w14:paraId="2D95EF99" w14:textId="77777777" w:rsidR="00060895" w:rsidRPr="00060895" w:rsidRDefault="00060895" w:rsidP="000608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895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850" w:type="dxa"/>
          </w:tcPr>
          <w:p w14:paraId="6C159C4B" w14:textId="77777777" w:rsidR="00060895" w:rsidRPr="00060895" w:rsidRDefault="00060895" w:rsidP="000608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895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3686" w:type="dxa"/>
          </w:tcPr>
          <w:p w14:paraId="1419E6AE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060895">
              <w:rPr>
                <w:rFonts w:ascii="ＭＳ 明朝" w:eastAsia="ＭＳ 明朝" w:hAnsi="ＭＳ 明朝" w:hint="eastAsia"/>
                <w:szCs w:val="21"/>
              </w:rPr>
              <w:t>業務内容（概要・規模・成果物等）</w:t>
            </w:r>
          </w:p>
        </w:tc>
        <w:tc>
          <w:tcPr>
            <w:tcW w:w="1276" w:type="dxa"/>
          </w:tcPr>
          <w:p w14:paraId="40B35762" w14:textId="77777777" w:rsidR="00060895" w:rsidRPr="00060895" w:rsidRDefault="00060895" w:rsidP="000608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895"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1269" w:type="dxa"/>
          </w:tcPr>
          <w:p w14:paraId="3B2C30F4" w14:textId="77777777" w:rsidR="00060895" w:rsidRPr="00060895" w:rsidRDefault="00060895" w:rsidP="000608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895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  <w:p w14:paraId="295EDF20" w14:textId="77777777" w:rsidR="00060895" w:rsidRPr="00060895" w:rsidRDefault="00060895" w:rsidP="0006089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895">
              <w:rPr>
                <w:rFonts w:ascii="ＭＳ 明朝" w:eastAsia="ＭＳ 明朝" w:hAnsi="ＭＳ 明朝" w:hint="eastAsia"/>
                <w:szCs w:val="21"/>
              </w:rPr>
              <w:t>（税込）</w:t>
            </w:r>
          </w:p>
        </w:tc>
      </w:tr>
      <w:tr w:rsidR="00060895" w:rsidRPr="00060895" w14:paraId="488E49FC" w14:textId="77777777" w:rsidTr="008D2A98">
        <w:trPr>
          <w:trHeight w:val="1203"/>
          <w:jc w:val="center"/>
        </w:trPr>
        <w:tc>
          <w:tcPr>
            <w:tcW w:w="562" w:type="dxa"/>
          </w:tcPr>
          <w:p w14:paraId="766D8BAB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940492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805325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0280D2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14AB9D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9089023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0895" w:rsidRPr="00060895" w14:paraId="23E6FA6E" w14:textId="77777777" w:rsidTr="008D2A98">
        <w:trPr>
          <w:trHeight w:val="1121"/>
          <w:jc w:val="center"/>
        </w:trPr>
        <w:tc>
          <w:tcPr>
            <w:tcW w:w="562" w:type="dxa"/>
          </w:tcPr>
          <w:p w14:paraId="15B91607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8EB6F9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0E63A6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118E14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8466A3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7625F18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0895" w:rsidRPr="00060895" w14:paraId="5C68E9BF" w14:textId="77777777" w:rsidTr="008D2A98">
        <w:trPr>
          <w:trHeight w:val="1137"/>
          <w:jc w:val="center"/>
        </w:trPr>
        <w:tc>
          <w:tcPr>
            <w:tcW w:w="562" w:type="dxa"/>
          </w:tcPr>
          <w:p w14:paraId="6F221836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07D00C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C51CB8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EBC02B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81F18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30D9DBC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0895" w:rsidRPr="00060895" w14:paraId="3A7877DA" w14:textId="77777777" w:rsidTr="008D2A98">
        <w:trPr>
          <w:trHeight w:val="1112"/>
          <w:jc w:val="center"/>
        </w:trPr>
        <w:tc>
          <w:tcPr>
            <w:tcW w:w="562" w:type="dxa"/>
          </w:tcPr>
          <w:p w14:paraId="3FDC23EC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5ADEE9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268A1A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8CF238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3521F7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464CF7B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0895" w:rsidRPr="00060895" w14:paraId="2EF0902B" w14:textId="77777777" w:rsidTr="008D2A98">
        <w:trPr>
          <w:trHeight w:val="985"/>
          <w:jc w:val="center"/>
        </w:trPr>
        <w:tc>
          <w:tcPr>
            <w:tcW w:w="562" w:type="dxa"/>
          </w:tcPr>
          <w:p w14:paraId="3A9ABBB0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1F3271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DEFB49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55AD804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1DE9A5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B9930C4" w14:textId="77777777" w:rsidR="00060895" w:rsidRPr="00060895" w:rsidRDefault="00060895" w:rsidP="0006089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DD7879A" w14:textId="77777777" w:rsidR="00060895" w:rsidRDefault="00060895" w:rsidP="0006089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07A11D0" w14:textId="1F5C6282" w:rsidR="00060895" w:rsidRPr="00060895" w:rsidRDefault="008D2A98" w:rsidP="00C00311">
      <w:pPr>
        <w:ind w:left="960" w:right="281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注）１　過去</w:t>
      </w:r>
      <w:r w:rsidR="00B202BD">
        <w:rPr>
          <w:rFonts w:ascii="ＭＳ 明朝" w:eastAsia="ＭＳ 明朝" w:hAnsi="ＭＳ 明朝" w:hint="eastAsia"/>
          <w:sz w:val="24"/>
          <w:szCs w:val="24"/>
        </w:rPr>
        <w:t>５年間</w:t>
      </w:r>
      <w:r w:rsidR="00C00311">
        <w:rPr>
          <w:rFonts w:ascii="ＭＳ 明朝" w:eastAsia="ＭＳ 明朝" w:hAnsi="ＭＳ 明朝" w:hint="eastAsia"/>
          <w:sz w:val="24"/>
          <w:szCs w:val="24"/>
        </w:rPr>
        <w:t>（当該年度を含ま</w:t>
      </w:r>
      <w:r w:rsidR="00396F76">
        <w:rPr>
          <w:rFonts w:ascii="ＭＳ 明朝" w:eastAsia="ＭＳ 明朝" w:hAnsi="ＭＳ 明朝" w:hint="eastAsia"/>
          <w:sz w:val="24"/>
          <w:szCs w:val="24"/>
        </w:rPr>
        <w:t>ず</w:t>
      </w:r>
      <w:r w:rsidR="00C00311">
        <w:rPr>
          <w:rFonts w:ascii="ＭＳ 明朝" w:eastAsia="ＭＳ 明朝" w:hAnsi="ＭＳ 明朝" w:hint="eastAsia"/>
          <w:sz w:val="24"/>
          <w:szCs w:val="24"/>
        </w:rPr>
        <w:t>。）</w:t>
      </w:r>
      <w:r w:rsidR="00060895" w:rsidRPr="00060895">
        <w:rPr>
          <w:rFonts w:ascii="ＭＳ 明朝" w:eastAsia="ＭＳ 明朝" w:hAnsi="ＭＳ 明朝" w:hint="eastAsia"/>
          <w:sz w:val="24"/>
          <w:szCs w:val="24"/>
        </w:rPr>
        <w:t>に</w:t>
      </w:r>
      <w:r w:rsidR="00B202BD">
        <w:rPr>
          <w:rFonts w:ascii="ＭＳ 明朝" w:eastAsia="ＭＳ 明朝" w:hAnsi="ＭＳ 明朝" w:hint="eastAsia"/>
          <w:sz w:val="24"/>
          <w:szCs w:val="24"/>
        </w:rPr>
        <w:t>元請として</w:t>
      </w:r>
      <w:r w:rsidR="00060895" w:rsidRPr="00060895">
        <w:rPr>
          <w:rFonts w:ascii="ＭＳ 明朝" w:eastAsia="ＭＳ 明朝" w:hAnsi="ＭＳ 明朝" w:hint="eastAsia"/>
          <w:sz w:val="24"/>
          <w:szCs w:val="24"/>
        </w:rPr>
        <w:t>同種又は類似の業務を完了した実績</w:t>
      </w:r>
    </w:p>
    <w:p w14:paraId="6710556E" w14:textId="2610186C" w:rsidR="00C00311" w:rsidRDefault="00060895" w:rsidP="0068148C">
      <w:pPr>
        <w:ind w:left="960" w:right="281" w:hangingChars="400" w:hanging="960"/>
        <w:rPr>
          <w:rFonts w:ascii="ＭＳ 明朝" w:eastAsia="ＭＳ 明朝" w:hAnsi="ＭＳ 明朝"/>
          <w:sz w:val="24"/>
        </w:rPr>
      </w:pPr>
      <w:r w:rsidRPr="00060895">
        <w:rPr>
          <w:rFonts w:ascii="ＭＳ 明朝" w:eastAsia="ＭＳ 明朝" w:hAnsi="ＭＳ 明朝" w:hint="eastAsia"/>
          <w:sz w:val="24"/>
          <w:szCs w:val="24"/>
        </w:rPr>
        <w:t xml:space="preserve">　　２　</w:t>
      </w:r>
      <w:r w:rsidR="00C00311">
        <w:rPr>
          <w:rFonts w:ascii="ＭＳ 明朝" w:eastAsia="ＭＳ 明朝" w:hAnsi="ＭＳ 明朝" w:hint="eastAsia"/>
          <w:sz w:val="24"/>
          <w:szCs w:val="24"/>
        </w:rPr>
        <w:t>ここでいう、同種又は類似の業務とは、</w:t>
      </w:r>
      <w:bookmarkStart w:id="0" w:name="_Hlk235175971"/>
      <w:r w:rsidR="0068148C">
        <w:rPr>
          <w:rFonts w:ascii="ＭＳ 明朝" w:eastAsia="ＭＳ 明朝" w:hAnsi="ＭＳ 明朝" w:hint="eastAsia"/>
          <w:sz w:val="24"/>
        </w:rPr>
        <w:t>国の食料・農業・農村基本計画、食育推進基本計画、都市農業振興計画のすべて又はいずれかと整合</w:t>
      </w:r>
      <w:r w:rsidR="0068148C">
        <w:rPr>
          <w:rFonts w:ascii="ＭＳ 明朝" w:eastAsia="ＭＳ 明朝" w:hAnsi="ＭＳ 明朝" w:hint="eastAsia"/>
          <w:sz w:val="24"/>
        </w:rPr>
        <w:t>性</w:t>
      </w:r>
      <w:r w:rsidR="0068148C">
        <w:rPr>
          <w:rFonts w:ascii="ＭＳ 明朝" w:eastAsia="ＭＳ 明朝" w:hAnsi="ＭＳ 明朝" w:hint="eastAsia"/>
          <w:sz w:val="24"/>
        </w:rPr>
        <w:t>を図る計画の策定業務のことをいう。</w:t>
      </w:r>
      <w:bookmarkEnd w:id="0"/>
    </w:p>
    <w:p w14:paraId="4802DB53" w14:textId="3EDBD1E5" w:rsidR="00396F76" w:rsidRPr="00396F76" w:rsidRDefault="00396F76" w:rsidP="00396F76">
      <w:pPr>
        <w:ind w:left="960" w:right="281" w:hangingChars="400" w:hanging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３　記載したものについては、当該</w:t>
      </w:r>
      <w:r w:rsidR="00A87D69">
        <w:rPr>
          <w:rFonts w:ascii="ＭＳ 明朝" w:eastAsia="ＭＳ 明朝" w:hAnsi="ＭＳ 明朝" w:hint="eastAsia"/>
          <w:sz w:val="24"/>
        </w:rPr>
        <w:t>業務内容のわかる書類の写しを提出。</w:t>
      </w:r>
    </w:p>
    <w:p w14:paraId="560A1D7F" w14:textId="6AE2CA2C" w:rsidR="00A674DE" w:rsidRPr="00060895" w:rsidRDefault="00396F76" w:rsidP="00C00311">
      <w:pPr>
        <w:ind w:right="96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C003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0895" w:rsidRPr="00060895">
        <w:rPr>
          <w:rFonts w:ascii="ＭＳ 明朝" w:eastAsia="ＭＳ 明朝" w:hAnsi="ＭＳ 明朝" w:hint="eastAsia"/>
          <w:sz w:val="24"/>
          <w:szCs w:val="24"/>
        </w:rPr>
        <w:t>記載件数は</w:t>
      </w:r>
      <w:r w:rsidR="008D2A98">
        <w:rPr>
          <w:rFonts w:ascii="ＭＳ 明朝" w:eastAsia="ＭＳ 明朝" w:hAnsi="ＭＳ 明朝" w:hint="eastAsia"/>
          <w:sz w:val="24"/>
          <w:szCs w:val="24"/>
        </w:rPr>
        <w:t>５</w:t>
      </w:r>
      <w:r w:rsidR="00060895" w:rsidRPr="00060895">
        <w:rPr>
          <w:rFonts w:ascii="ＭＳ 明朝" w:eastAsia="ＭＳ 明朝" w:hAnsi="ＭＳ 明朝" w:hint="eastAsia"/>
          <w:sz w:val="24"/>
          <w:szCs w:val="24"/>
        </w:rPr>
        <w:t>件以内とする。</w:t>
      </w:r>
    </w:p>
    <w:sectPr w:rsidR="00A674DE" w:rsidRPr="00060895" w:rsidSect="00676DE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5778" w14:textId="77777777" w:rsidR="001265B1" w:rsidRDefault="001265B1" w:rsidP="00625E29">
      <w:r>
        <w:separator/>
      </w:r>
    </w:p>
  </w:endnote>
  <w:endnote w:type="continuationSeparator" w:id="0">
    <w:p w14:paraId="72BEA34E" w14:textId="77777777" w:rsidR="001265B1" w:rsidRDefault="001265B1" w:rsidP="0062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6F2C" w14:textId="77777777" w:rsidR="001265B1" w:rsidRDefault="001265B1" w:rsidP="00625E29">
      <w:r>
        <w:separator/>
      </w:r>
    </w:p>
  </w:footnote>
  <w:footnote w:type="continuationSeparator" w:id="0">
    <w:p w14:paraId="427A470A" w14:textId="77777777" w:rsidR="001265B1" w:rsidRDefault="001265B1" w:rsidP="00625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9F"/>
    <w:rsid w:val="00060895"/>
    <w:rsid w:val="001265B1"/>
    <w:rsid w:val="001E2F10"/>
    <w:rsid w:val="0034458B"/>
    <w:rsid w:val="00396F76"/>
    <w:rsid w:val="00433F7B"/>
    <w:rsid w:val="006031F4"/>
    <w:rsid w:val="00625E29"/>
    <w:rsid w:val="00676DE1"/>
    <w:rsid w:val="0068148C"/>
    <w:rsid w:val="006F432F"/>
    <w:rsid w:val="006F62CE"/>
    <w:rsid w:val="00756ECE"/>
    <w:rsid w:val="00892CB4"/>
    <w:rsid w:val="008D2A98"/>
    <w:rsid w:val="00A4389F"/>
    <w:rsid w:val="00A674DE"/>
    <w:rsid w:val="00A87D69"/>
    <w:rsid w:val="00B202BD"/>
    <w:rsid w:val="00C00311"/>
    <w:rsid w:val="00C5022E"/>
    <w:rsid w:val="00CC7EAA"/>
    <w:rsid w:val="00CD6A01"/>
    <w:rsid w:val="00D753D7"/>
    <w:rsid w:val="00E3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42ABD0"/>
  <w15:chartTrackingRefBased/>
  <w15:docId w15:val="{F974B0CB-5597-4F1C-AEA8-6C977474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5E29"/>
  </w:style>
  <w:style w:type="paragraph" w:styleId="a6">
    <w:name w:val="footer"/>
    <w:basedOn w:val="a"/>
    <w:link w:val="a7"/>
    <w:uiPriority w:val="99"/>
    <w:unhideWhenUsed/>
    <w:rsid w:val="00625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美喜太</dc:creator>
  <cp:keywords/>
  <dc:description/>
  <cp:lastModifiedBy>水野 敦史</cp:lastModifiedBy>
  <cp:revision>15</cp:revision>
  <cp:lastPrinted>2026-07-21T05:54:00Z</cp:lastPrinted>
  <dcterms:created xsi:type="dcterms:W3CDTF">2021-06-16T00:49:00Z</dcterms:created>
  <dcterms:modified xsi:type="dcterms:W3CDTF">2026-07-21T05:54:00Z</dcterms:modified>
</cp:coreProperties>
</file>