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DAA7" w14:textId="280211C4" w:rsidR="006A7504" w:rsidRDefault="009A2D82" w:rsidP="00355F15">
      <w:pPr>
        <w:widowControl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様式第</w:t>
      </w:r>
      <w:r w:rsidR="00131468">
        <w:rPr>
          <w:rFonts w:ascii="ＭＳ 明朝" w:eastAsia="ＭＳ 明朝" w:hAnsi="ＭＳ 明朝" w:cs="ＭＳ Ｐゴシック" w:hint="eastAsia"/>
          <w:kern w:val="0"/>
          <w:szCs w:val="21"/>
        </w:rPr>
        <w:t>３</w:t>
      </w:r>
      <w:bookmarkStart w:id="0" w:name="_GoBack"/>
      <w:bookmarkEnd w:id="0"/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号　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</w:t>
      </w:r>
    </w:p>
    <w:p w14:paraId="43DF803A" w14:textId="672EE270" w:rsidR="00355F15" w:rsidRPr="007E3311" w:rsidRDefault="00355F15" w:rsidP="006A7504">
      <w:pPr>
        <w:widowControl/>
        <w:jc w:val="center"/>
        <w:textAlignment w:val="baseline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財務状況関係書類</w:t>
      </w:r>
    </w:p>
    <w:p w14:paraId="11AF192E" w14:textId="62F51C93" w:rsidR="009A2D82" w:rsidRPr="007E3311" w:rsidRDefault="009A2D82" w:rsidP="009A2D82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商号又は名称　　　　　　　　　　　　</w:t>
      </w:r>
    </w:p>
    <w:p w14:paraId="30D622F9" w14:textId="01FFEBB4" w:rsidR="009A2D82" w:rsidRPr="007E3311" w:rsidRDefault="009A2D82" w:rsidP="00355F15">
      <w:pPr>
        <w:widowControl/>
        <w:textAlignment w:val="baseline"/>
        <w:rPr>
          <w:rFonts w:ascii="ＭＳ 明朝" w:eastAsia="ＭＳ 明朝" w:hAnsi="ＭＳ 明朝" w:cs="ＭＳ Ｐゴシック"/>
          <w:b/>
          <w:bCs/>
          <w:kern w:val="0"/>
          <w:szCs w:val="21"/>
        </w:rPr>
      </w:pPr>
    </w:p>
    <w:p w14:paraId="30B2A4C1" w14:textId="08CBED18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１．設立年月日　　　　年　月　日</w:t>
      </w:r>
    </w:p>
    <w:p w14:paraId="597DF597" w14:textId="77777777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6916E95" w14:textId="3AB1276F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２．決算期　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年度　</w:t>
      </w:r>
      <w:r w:rsidR="005D0243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年　月　日</w:t>
      </w:r>
    </w:p>
    <w:p w14:paraId="0C1EE79D" w14:textId="1DF46E7C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令和　年　月　日</w:t>
      </w:r>
    </w:p>
    <w:p w14:paraId="5A93D2C0" w14:textId="268DB502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令和　年　月　日</w:t>
      </w:r>
    </w:p>
    <w:p w14:paraId="4A06B527" w14:textId="7E606F2F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54D04375" w14:textId="2220C1A0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３．経営状況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①自己資本比率（財務の健全性）</w:t>
      </w:r>
    </w:p>
    <w:p w14:paraId="6BBCBC21" w14:textId="5545B88E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2485D41F" w14:textId="51B401E8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％</w:t>
      </w:r>
    </w:p>
    <w:p w14:paraId="47BBBA61" w14:textId="3398C4DD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％</w:t>
      </w:r>
    </w:p>
    <w:p w14:paraId="686EBEC3" w14:textId="14488783" w:rsidR="009A2D82" w:rsidRPr="007E3311" w:rsidRDefault="009A2D82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３ヵ年の平均値</w:t>
      </w:r>
      <w:r w:rsidR="00355F15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％</w:t>
      </w:r>
    </w:p>
    <w:p w14:paraId="0BE79EF6" w14:textId="6858AB6C" w:rsidR="009A2D82" w:rsidRPr="007E3311" w:rsidRDefault="009A2D82" w:rsidP="009A2D82">
      <w:pPr>
        <w:widowControl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CB543E0" w14:textId="73B319B7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②流動比率（資金繰り）</w:t>
      </w:r>
    </w:p>
    <w:p w14:paraId="1E690F6A" w14:textId="51D548AF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3F812874" w14:textId="4CBA106C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58F9C6E7" w14:textId="1913B283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015060D1" w14:textId="77777777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３ヵ年の平均値　　　　　　％</w:t>
      </w:r>
    </w:p>
    <w:p w14:paraId="38EE70AD" w14:textId="422A839C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407BF4D" w14:textId="77D35002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③固定比率（長期支払能力）</w:t>
      </w:r>
    </w:p>
    <w:p w14:paraId="5B03F045" w14:textId="1DA7F5D1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41256D02" w14:textId="62419F18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53D3B11B" w14:textId="1B07CAEF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7B3E284E" w14:textId="77777777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３ヵ年の平均値　　　　　　％</w:t>
      </w:r>
    </w:p>
    <w:p w14:paraId="4CD08D8E" w14:textId="62173C52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307202D0" w14:textId="47E57255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④当座比率（債務返済能力）</w:t>
      </w:r>
    </w:p>
    <w:p w14:paraId="3120DFD8" w14:textId="2DCD6F87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55383D54" w14:textId="505EC6CD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6995B3E1" w14:textId="3E10B028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7F240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年度　　　　　　　　％</w:t>
      </w:r>
    </w:p>
    <w:p w14:paraId="2F229BF3" w14:textId="77777777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３ヵ年の平均値　　　　　　％</w:t>
      </w:r>
    </w:p>
    <w:p w14:paraId="2D1E9DE9" w14:textId="0A9CC565" w:rsidR="00355F15" w:rsidRPr="007E3311" w:rsidRDefault="00355F15" w:rsidP="00355F15">
      <w:pPr>
        <w:widowControl/>
        <w:ind w:firstLineChars="2200" w:firstLine="4620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3B4D6DB0" w14:textId="5478B86F" w:rsidR="00355F15" w:rsidRPr="007E3311" w:rsidRDefault="00355F15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※経営状況の計算方法</w:t>
      </w:r>
    </w:p>
    <w:p w14:paraId="4ECA061D" w14:textId="6FE146E6" w:rsidR="00355F15" w:rsidRPr="007E3311" w:rsidRDefault="00355F15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◆自己資本比率　＝　自己資本</w:t>
      </w:r>
      <w:r w:rsidR="007E3311" w:rsidRPr="007E3311"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>純資産）</w:t>
      </w:r>
      <w:r w:rsidR="007E3311"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÷　</w:t>
      </w:r>
      <w:r w:rsidRPr="00DE4514">
        <w:rPr>
          <w:rFonts w:ascii="ＭＳ 明朝" w:eastAsia="ＭＳ 明朝" w:hAnsi="ＭＳ 明朝" w:cs="ＭＳ Ｐゴシック" w:hint="eastAsia"/>
          <w:spacing w:val="105"/>
          <w:kern w:val="0"/>
          <w:szCs w:val="21"/>
          <w:fitText w:val="840" w:id="-1675850492"/>
        </w:rPr>
        <w:t>総資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840" w:id="-1675850492"/>
        </w:rPr>
        <w:t>本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×　１００</w:t>
      </w:r>
    </w:p>
    <w:p w14:paraId="3AE4FD96" w14:textId="204A48FC" w:rsidR="00355F15" w:rsidRPr="007E3311" w:rsidRDefault="00355F15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◆</w:t>
      </w:r>
      <w:r w:rsidRPr="00DE4514">
        <w:rPr>
          <w:rFonts w:ascii="ＭＳ 明朝" w:eastAsia="ＭＳ 明朝" w:hAnsi="ＭＳ 明朝" w:cs="ＭＳ Ｐゴシック" w:hint="eastAsia"/>
          <w:spacing w:val="140"/>
          <w:kern w:val="0"/>
          <w:szCs w:val="21"/>
          <w:fitText w:val="1260" w:id="-1675851008"/>
        </w:rPr>
        <w:t>流動比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260" w:id="-1675851008"/>
        </w:rPr>
        <w:t>率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＝　</w:t>
      </w:r>
      <w:r w:rsidRPr="00DE4514">
        <w:rPr>
          <w:rFonts w:ascii="ＭＳ 明朝" w:eastAsia="ＭＳ 明朝" w:hAnsi="ＭＳ 明朝" w:cs="ＭＳ Ｐゴシック" w:hint="eastAsia"/>
          <w:spacing w:val="350"/>
          <w:kern w:val="0"/>
          <w:szCs w:val="21"/>
          <w:fitText w:val="1890" w:id="-1675850494"/>
        </w:rPr>
        <w:t>流動資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890" w:id="-1675850494"/>
        </w:rPr>
        <w:t>産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÷　流動負債　×　１００</w:t>
      </w:r>
    </w:p>
    <w:p w14:paraId="42B43878" w14:textId="3069E7B5" w:rsidR="00355F15" w:rsidRPr="007E3311" w:rsidRDefault="00355F15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◆</w:t>
      </w:r>
      <w:r w:rsidRPr="00DE4514">
        <w:rPr>
          <w:rFonts w:ascii="ＭＳ 明朝" w:eastAsia="ＭＳ 明朝" w:hAnsi="ＭＳ 明朝" w:cs="ＭＳ Ｐゴシック" w:hint="eastAsia"/>
          <w:spacing w:val="140"/>
          <w:kern w:val="0"/>
          <w:szCs w:val="21"/>
          <w:fitText w:val="1260" w:id="-1675851007"/>
        </w:rPr>
        <w:t>固定比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260" w:id="-1675851007"/>
        </w:rPr>
        <w:t>率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＝　</w:t>
      </w:r>
      <w:r w:rsidRPr="00DE4514">
        <w:rPr>
          <w:rFonts w:ascii="ＭＳ 明朝" w:eastAsia="ＭＳ 明朝" w:hAnsi="ＭＳ 明朝" w:cs="ＭＳ Ｐゴシック" w:hint="eastAsia"/>
          <w:spacing w:val="350"/>
          <w:kern w:val="0"/>
          <w:szCs w:val="21"/>
          <w:fitText w:val="1890" w:id="-1675850495"/>
        </w:rPr>
        <w:t>固定資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890" w:id="-1675850495"/>
        </w:rPr>
        <w:t>産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÷　</w:t>
      </w:r>
      <w:r w:rsidRPr="00DE4514">
        <w:rPr>
          <w:rFonts w:ascii="ＭＳ 明朝" w:eastAsia="ＭＳ 明朝" w:hAnsi="ＭＳ 明朝" w:cs="ＭＳ Ｐゴシック" w:hint="eastAsia"/>
          <w:spacing w:val="105"/>
          <w:kern w:val="0"/>
          <w:szCs w:val="21"/>
          <w:fitText w:val="840" w:id="-1675850493"/>
        </w:rPr>
        <w:t>純資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840" w:id="-1675850493"/>
        </w:rPr>
        <w:t>産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×　１００</w:t>
      </w:r>
    </w:p>
    <w:p w14:paraId="5C797552" w14:textId="3EAD13B6" w:rsidR="00355F15" w:rsidRPr="007E3311" w:rsidRDefault="00355F15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◆</w:t>
      </w:r>
      <w:r w:rsidRPr="00DE4514">
        <w:rPr>
          <w:rFonts w:ascii="ＭＳ 明朝" w:eastAsia="ＭＳ 明朝" w:hAnsi="ＭＳ 明朝" w:cs="ＭＳ Ｐゴシック" w:hint="eastAsia"/>
          <w:spacing w:val="140"/>
          <w:kern w:val="0"/>
          <w:szCs w:val="21"/>
          <w:fitText w:val="1260" w:id="-1675851006"/>
        </w:rPr>
        <w:t>当座比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260" w:id="-1675851006"/>
        </w:rPr>
        <w:t>率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＝　</w:t>
      </w:r>
      <w:r w:rsidRPr="00DE4514">
        <w:rPr>
          <w:rFonts w:ascii="ＭＳ 明朝" w:eastAsia="ＭＳ 明朝" w:hAnsi="ＭＳ 明朝" w:cs="ＭＳ Ｐゴシック" w:hint="eastAsia"/>
          <w:spacing w:val="350"/>
          <w:kern w:val="0"/>
          <w:szCs w:val="21"/>
          <w:fitText w:val="1890" w:id="-1675850496"/>
        </w:rPr>
        <w:t>当座資</w:t>
      </w:r>
      <w:r w:rsidRPr="00DE4514">
        <w:rPr>
          <w:rFonts w:ascii="ＭＳ 明朝" w:eastAsia="ＭＳ 明朝" w:hAnsi="ＭＳ 明朝" w:cs="ＭＳ Ｐゴシック" w:hint="eastAsia"/>
          <w:kern w:val="0"/>
          <w:szCs w:val="21"/>
          <w:fitText w:val="1890" w:id="-1675850496"/>
        </w:rPr>
        <w:t>産</w:t>
      </w:r>
      <w:r w:rsidRPr="007E331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÷　流動負債　×　１００</w:t>
      </w:r>
    </w:p>
    <w:p w14:paraId="10DA11AD" w14:textId="18E4C42F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B470A9B" w14:textId="0F6E9362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018DD7C" w14:textId="74F5B170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0A51C43" w14:textId="2939F282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F193999" w14:textId="75C36A49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64D16C33" w14:textId="5130E021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5B1338A4" w14:textId="0B70BF94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F7235A0" w14:textId="5B80496A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638D3EF3" w14:textId="3CB4C925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E95543F" w14:textId="41CE03DA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7768B8E" w14:textId="39D47365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65BB4FF" w14:textId="273B632B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C583BDE" w14:textId="4FFD85EB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4C077325" w14:textId="54D9260F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29960290" w14:textId="7AED247A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69D582C" w14:textId="0D4C99EE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4EBA025F" w14:textId="50F9D838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BE8B0CA" w14:textId="48D3040F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624F82A6" w14:textId="1F53F3EC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2C16180" w14:textId="7FC65140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627F7DD" w14:textId="765CBD9C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5EE31244" w14:textId="484099A3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7152E15F" w14:textId="139CED94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0653082F" w14:textId="3A6D9624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1925BD38" w14:textId="57D8D486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345E07F3" w14:textId="1663C501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p w14:paraId="0C897508" w14:textId="105B7A31" w:rsidR="007E3311" w:rsidRPr="007E3311" w:rsidRDefault="007E3311" w:rsidP="00355F15">
      <w:pPr>
        <w:widowControl/>
        <w:ind w:right="-88"/>
        <w:jc w:val="left"/>
        <w:textAlignment w:val="baseline"/>
        <w:rPr>
          <w:rFonts w:ascii="ＭＳ 明朝" w:eastAsia="ＭＳ 明朝" w:hAnsi="ＭＳ 明朝" w:cs="ＭＳ Ｐゴシック"/>
          <w:kern w:val="0"/>
          <w:szCs w:val="21"/>
        </w:rPr>
      </w:pPr>
    </w:p>
    <w:sectPr w:rsidR="007E3311" w:rsidRPr="007E3311" w:rsidSect="00286BB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D54B" w14:textId="77777777" w:rsidR="002E63E3" w:rsidRDefault="002E63E3" w:rsidP="00C24302">
      <w:r>
        <w:separator/>
      </w:r>
    </w:p>
  </w:endnote>
  <w:endnote w:type="continuationSeparator" w:id="0">
    <w:p w14:paraId="55424A02" w14:textId="77777777" w:rsidR="002E63E3" w:rsidRDefault="002E63E3" w:rsidP="00C2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D833" w14:textId="77777777" w:rsidR="002E63E3" w:rsidRDefault="002E63E3" w:rsidP="00C24302">
      <w:r>
        <w:separator/>
      </w:r>
    </w:p>
  </w:footnote>
  <w:footnote w:type="continuationSeparator" w:id="0">
    <w:p w14:paraId="6181C859" w14:textId="77777777" w:rsidR="002E63E3" w:rsidRDefault="002E63E3" w:rsidP="00C2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BE48" w14:textId="77777777" w:rsidR="00C24302" w:rsidRDefault="00C243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71D"/>
    <w:multiLevelType w:val="multilevel"/>
    <w:tmpl w:val="71006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641C6"/>
    <w:multiLevelType w:val="multilevel"/>
    <w:tmpl w:val="F2868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26D0A"/>
    <w:multiLevelType w:val="multilevel"/>
    <w:tmpl w:val="BD14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04853"/>
    <w:multiLevelType w:val="hybridMultilevel"/>
    <w:tmpl w:val="E3E2DFDC"/>
    <w:lvl w:ilvl="0" w:tplc="9C7603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3F7DC8"/>
    <w:multiLevelType w:val="hybridMultilevel"/>
    <w:tmpl w:val="8708A6CA"/>
    <w:lvl w:ilvl="0" w:tplc="8F4E5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AA3219"/>
    <w:multiLevelType w:val="multilevel"/>
    <w:tmpl w:val="3B8A9F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864F2C"/>
    <w:multiLevelType w:val="multilevel"/>
    <w:tmpl w:val="3FD8A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E6"/>
    <w:rsid w:val="000B0BE6"/>
    <w:rsid w:val="000D36D7"/>
    <w:rsid w:val="00131468"/>
    <w:rsid w:val="00140B52"/>
    <w:rsid w:val="00167F36"/>
    <w:rsid w:val="0025607B"/>
    <w:rsid w:val="00286BBE"/>
    <w:rsid w:val="002E63E3"/>
    <w:rsid w:val="00355F15"/>
    <w:rsid w:val="00396295"/>
    <w:rsid w:val="00441C69"/>
    <w:rsid w:val="00452250"/>
    <w:rsid w:val="0055752B"/>
    <w:rsid w:val="005D0243"/>
    <w:rsid w:val="00624D17"/>
    <w:rsid w:val="006A7504"/>
    <w:rsid w:val="00720C4A"/>
    <w:rsid w:val="007E3311"/>
    <w:rsid w:val="007F2407"/>
    <w:rsid w:val="008935DE"/>
    <w:rsid w:val="009A2D82"/>
    <w:rsid w:val="009D580D"/>
    <w:rsid w:val="00A04B0B"/>
    <w:rsid w:val="00A9382C"/>
    <w:rsid w:val="00AC43BA"/>
    <w:rsid w:val="00B37F79"/>
    <w:rsid w:val="00C21289"/>
    <w:rsid w:val="00C24302"/>
    <w:rsid w:val="00CC3A9D"/>
    <w:rsid w:val="00D27F0D"/>
    <w:rsid w:val="00D66F4C"/>
    <w:rsid w:val="00D808CA"/>
    <w:rsid w:val="00DE4514"/>
    <w:rsid w:val="00E562A1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39446"/>
  <w15:docId w15:val="{38FE86D1-F4A7-45A8-AB23-1D6406D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0BE6"/>
  </w:style>
  <w:style w:type="character" w:customStyle="1" w:styleId="a4">
    <w:name w:val="日付 (文字)"/>
    <w:basedOn w:val="a0"/>
    <w:link w:val="a3"/>
    <w:uiPriority w:val="99"/>
    <w:semiHidden/>
    <w:rsid w:val="000B0BE6"/>
  </w:style>
  <w:style w:type="paragraph" w:styleId="a5">
    <w:name w:val="List Paragraph"/>
    <w:basedOn w:val="a"/>
    <w:uiPriority w:val="34"/>
    <w:qFormat/>
    <w:rsid w:val="00720C4A"/>
    <w:pPr>
      <w:ind w:leftChars="400" w:left="840" w:rightChars="-42" w:right="-42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rsid w:val="00C243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C2430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243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302"/>
  </w:style>
  <w:style w:type="paragraph" w:customStyle="1" w:styleId="paragraph">
    <w:name w:val="paragraph"/>
    <w:basedOn w:val="a"/>
    <w:rsid w:val="00140B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40B52"/>
  </w:style>
  <w:style w:type="character" w:customStyle="1" w:styleId="eop">
    <w:name w:val="eop"/>
    <w:basedOn w:val="a0"/>
    <w:rsid w:val="00140B52"/>
  </w:style>
  <w:style w:type="character" w:customStyle="1" w:styleId="tabchar">
    <w:name w:val="tabchar"/>
    <w:basedOn w:val="a0"/>
    <w:rsid w:val="00140B52"/>
  </w:style>
  <w:style w:type="paragraph" w:styleId="aa">
    <w:name w:val="Note Heading"/>
    <w:basedOn w:val="a"/>
    <w:next w:val="a"/>
    <w:link w:val="ab"/>
    <w:rsid w:val="007E331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E33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76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tikozuka</dc:creator>
  <cp:keywords/>
  <dc:description/>
  <cp:lastModifiedBy>杉浦　正則</cp:lastModifiedBy>
  <cp:revision>3</cp:revision>
  <cp:lastPrinted>2021-12-06T01:59:00Z</cp:lastPrinted>
  <dcterms:created xsi:type="dcterms:W3CDTF">2022-08-31T05:51:00Z</dcterms:created>
  <dcterms:modified xsi:type="dcterms:W3CDTF">2022-09-01T01:04:00Z</dcterms:modified>
</cp:coreProperties>
</file>