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ADB6" w14:textId="3C80FF22" w:rsidR="00121836" w:rsidRDefault="00121836">
      <w:pPr>
        <w:rPr>
          <w:rFonts w:eastAsiaTheme="minorHAnsi"/>
        </w:rPr>
      </w:pPr>
      <w:r>
        <w:rPr>
          <w:rFonts w:eastAsiaTheme="minorHAnsi"/>
          <w:noProof/>
        </w:rPr>
        <mc:AlternateContent>
          <mc:Choice Requires="wps">
            <w:drawing>
              <wp:anchor distT="0" distB="0" distL="114300" distR="114300" simplePos="0" relativeHeight="251659264" behindDoc="0" locked="0" layoutInCell="1" allowOverlap="1" wp14:anchorId="3BC87E6A" wp14:editId="33890BD0">
                <wp:simplePos x="0" y="0"/>
                <wp:positionH relativeFrom="margin">
                  <wp:align>right</wp:align>
                </wp:positionH>
                <wp:positionV relativeFrom="paragraph">
                  <wp:posOffset>110490</wp:posOffset>
                </wp:positionV>
                <wp:extent cx="9959340" cy="25146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9959340" cy="251460"/>
                        </a:xfrm>
                        <a:prstGeom prst="rect">
                          <a:avLst/>
                        </a:prstGeom>
                        <a:solidFill>
                          <a:schemeClr val="lt1"/>
                        </a:solidFill>
                        <a:ln w="6350">
                          <a:noFill/>
                        </a:ln>
                      </wps:spPr>
                      <wps:txbx>
                        <w:txbxContent>
                          <w:p w14:paraId="1ABD1288" w14:textId="7AABCF64" w:rsidR="00121836" w:rsidRPr="00121836" w:rsidRDefault="00121836" w:rsidP="00121836">
                            <w:pPr>
                              <w:jc w:val="center"/>
                              <w:rPr>
                                <w:rFonts w:ascii="ＭＳ ゴシック" w:eastAsia="ＭＳ ゴシック" w:hAnsi="ＭＳ ゴシック"/>
                                <w:b/>
                                <w:bCs/>
                                <w:sz w:val="24"/>
                                <w:szCs w:val="28"/>
                              </w:rPr>
                            </w:pPr>
                            <w:r w:rsidRPr="00121836">
                              <w:rPr>
                                <w:rFonts w:ascii="ＭＳ ゴシック" w:eastAsia="ＭＳ ゴシック" w:hAnsi="ＭＳ ゴシック" w:hint="eastAsia"/>
                                <w:b/>
                                <w:bCs/>
                                <w:sz w:val="24"/>
                                <w:szCs w:val="28"/>
                              </w:rPr>
                              <w:t>西三河都市計画道路事業３・４・７１号駅前中央通り線の施行及び同事業の事業地内における土地建物等の有償譲渡等の制限について</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87E6A" id="_x0000_t202" coordsize="21600,21600" o:spt="202" path="m,l,21600r21600,l21600,xe">
                <v:stroke joinstyle="miter"/>
                <v:path gradientshapeok="t" o:connecttype="rect"/>
              </v:shapetype>
              <v:shape id="テキスト ボックス 1" o:spid="_x0000_s1026" type="#_x0000_t202" style="position:absolute;left:0;text-align:left;margin-left:733pt;margin-top:8.7pt;width:784.2pt;height:19.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" fillcolor="white [3201]" stroked="f" strokeweight=".5pt">
                <v:textbox inset="0,0,0,0">
                  <w:txbxContent>
                    <w:p w14:paraId="1ABD1288" w14:textId="7AABCF64" w:rsidR="00121836" w:rsidRPr="00121836" w:rsidRDefault="00121836" w:rsidP="00121836">
                      <w:pPr>
                        <w:jc w:val="center"/>
                        <w:rPr>
                          <w:rFonts w:ascii="ＭＳ ゴシック" w:eastAsia="ＭＳ ゴシック" w:hAnsi="ＭＳ ゴシック"/>
                          <w:b/>
                          <w:bCs/>
                          <w:sz w:val="24"/>
                          <w:szCs w:val="28"/>
                        </w:rPr>
                      </w:pPr>
                      <w:r w:rsidRPr="00121836">
                        <w:rPr>
                          <w:rFonts w:ascii="ＭＳ ゴシック" w:eastAsia="ＭＳ ゴシック" w:hAnsi="ＭＳ ゴシック" w:hint="eastAsia"/>
                          <w:b/>
                          <w:bCs/>
                          <w:sz w:val="24"/>
                          <w:szCs w:val="28"/>
                        </w:rPr>
                        <w:t>西三河都市計画道路事業３・４・７１号駅前中央通り線の施行及び同事業の事業地内における土地建物等の有償譲渡等の制限について</w:t>
                      </w:r>
                    </w:p>
                  </w:txbxContent>
                </v:textbox>
                <w10:wrap anchorx="margin"/>
              </v:shape>
            </w:pict>
          </mc:Fallback>
        </mc:AlternateContent>
      </w:r>
    </w:p>
    <w:p w14:paraId="7A8E0BF1" w14:textId="366D18A2" w:rsidR="00121836" w:rsidRDefault="00121836">
      <w:pPr>
        <w:rPr>
          <w:rFonts w:eastAsiaTheme="minorHAnsi"/>
        </w:rPr>
      </w:pPr>
    </w:p>
    <w:p w14:paraId="1256D0E7" w14:textId="0C2D8220" w:rsidR="00121836" w:rsidRDefault="00121836">
      <w:pPr>
        <w:rPr>
          <w:rFonts w:ascii="ＭＳ ゴシック" w:eastAsia="ＭＳ ゴシック" w:hAnsi="ＭＳ ゴシック"/>
          <w:b/>
          <w:bCs/>
          <w:sz w:val="24"/>
          <w:szCs w:val="28"/>
        </w:rPr>
      </w:pPr>
    </w:p>
    <w:p w14:paraId="48E5ABFD" w14:textId="0D88C610" w:rsidR="008C7611" w:rsidRPr="002142AD" w:rsidRDefault="008C7611">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西三河都市計画道路事業を次のとおり施行します。</w:t>
      </w:r>
    </w:p>
    <w:p w14:paraId="5777844B" w14:textId="39BD9085" w:rsidR="002142AD" w:rsidRDefault="002142AD">
      <w:pPr>
        <w:rPr>
          <w:rFonts w:ascii="ＭＳ ゴシック" w:eastAsia="ＭＳ ゴシック" w:hAnsi="ＭＳ ゴシック"/>
          <w:b/>
          <w:bCs/>
          <w:sz w:val="24"/>
          <w:szCs w:val="28"/>
        </w:rPr>
      </w:pPr>
      <w:r w:rsidRPr="002142AD">
        <w:rPr>
          <w:rFonts w:ascii="ＭＳ ゴシック" w:eastAsia="ＭＳ ゴシック" w:hAnsi="ＭＳ ゴシック" w:hint="eastAsia"/>
          <w:b/>
          <w:bCs/>
          <w:sz w:val="24"/>
          <w:szCs w:val="28"/>
        </w:rPr>
        <w:t xml:space="preserve">１　</w:t>
      </w:r>
      <w:r>
        <w:rPr>
          <w:rFonts w:ascii="ＭＳ ゴシック" w:eastAsia="ＭＳ ゴシック" w:hAnsi="ＭＳ ゴシック" w:hint="eastAsia"/>
          <w:b/>
          <w:bCs/>
          <w:sz w:val="24"/>
          <w:szCs w:val="28"/>
        </w:rPr>
        <w:t>施行する都市計画事業</w:t>
      </w:r>
      <w:r w:rsidR="00501E24">
        <w:rPr>
          <w:rFonts w:ascii="ＭＳ ゴシック" w:eastAsia="ＭＳ ゴシック" w:hAnsi="ＭＳ ゴシック" w:hint="eastAsia"/>
          <w:b/>
          <w:bCs/>
          <w:sz w:val="24"/>
          <w:szCs w:val="28"/>
        </w:rPr>
        <w:t>の</w:t>
      </w:r>
      <w:r>
        <w:rPr>
          <w:rFonts w:ascii="ＭＳ ゴシック" w:eastAsia="ＭＳ ゴシック" w:hAnsi="ＭＳ ゴシック" w:hint="eastAsia"/>
          <w:b/>
          <w:bCs/>
          <w:sz w:val="24"/>
          <w:szCs w:val="28"/>
        </w:rPr>
        <w:t>種類及び名称</w:t>
      </w:r>
    </w:p>
    <w:p w14:paraId="56F3D65C" w14:textId="138A2554" w:rsidR="002142AD" w:rsidRDefault="002142AD">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w:t>
      </w:r>
      <w:r w:rsidRPr="00121836">
        <w:rPr>
          <w:rFonts w:ascii="ＭＳ ゴシック" w:eastAsia="ＭＳ ゴシック" w:hAnsi="ＭＳ ゴシック" w:hint="eastAsia"/>
          <w:b/>
          <w:bCs/>
          <w:sz w:val="24"/>
          <w:szCs w:val="28"/>
        </w:rPr>
        <w:t>西三河都市計画道路事業３・４・７１号駅前中央通り線</w:t>
      </w:r>
    </w:p>
    <w:p w14:paraId="35C6D1B2" w14:textId="27676CC3" w:rsidR="002142AD" w:rsidRDefault="002142AD">
      <w:pPr>
        <w:rPr>
          <w:rFonts w:ascii="ＭＳ ゴシック" w:eastAsia="ＭＳ ゴシック" w:hAnsi="ＭＳ ゴシック"/>
          <w:b/>
          <w:bCs/>
          <w:sz w:val="24"/>
          <w:szCs w:val="28"/>
        </w:rPr>
      </w:pPr>
    </w:p>
    <w:p w14:paraId="45C4392D" w14:textId="78026230" w:rsidR="002142AD" w:rsidRDefault="002142AD">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２　施行者の名称</w:t>
      </w:r>
    </w:p>
    <w:p w14:paraId="4A420803" w14:textId="1BF0BC50" w:rsidR="002142AD" w:rsidRDefault="002142AD">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安城市</w:t>
      </w:r>
    </w:p>
    <w:p w14:paraId="7D750DFF" w14:textId="0EA6E4AE" w:rsidR="002142AD" w:rsidRDefault="002142AD">
      <w:pPr>
        <w:rPr>
          <w:rFonts w:ascii="ＭＳ ゴシック" w:eastAsia="ＭＳ ゴシック" w:hAnsi="ＭＳ ゴシック"/>
          <w:b/>
          <w:bCs/>
          <w:sz w:val="24"/>
          <w:szCs w:val="28"/>
        </w:rPr>
      </w:pPr>
    </w:p>
    <w:p w14:paraId="339F9033" w14:textId="2A47BE10" w:rsidR="002142AD" w:rsidRDefault="002142AD">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３　事務所の所在地</w:t>
      </w:r>
    </w:p>
    <w:p w14:paraId="1D532E81" w14:textId="6F369A6E" w:rsidR="002142AD" w:rsidRDefault="002142AD">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住所　愛知県安城市桜町１８番２３号</w:t>
      </w:r>
    </w:p>
    <w:p w14:paraId="1CCF4DA6" w14:textId="0527234D" w:rsidR="002142AD" w:rsidRDefault="002142AD">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電話　０５６６－７１－２２６１（直通）</w:t>
      </w:r>
    </w:p>
    <w:p w14:paraId="4981E6D0" w14:textId="14265482" w:rsidR="002142AD" w:rsidRDefault="002142AD">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安城市　</w:t>
      </w:r>
      <w:r w:rsidR="00527FF2">
        <w:rPr>
          <w:rFonts w:ascii="ＭＳ ゴシック" w:eastAsia="ＭＳ ゴシック" w:hAnsi="ＭＳ ゴシック" w:hint="eastAsia"/>
          <w:b/>
          <w:bCs/>
          <w:sz w:val="24"/>
          <w:szCs w:val="28"/>
        </w:rPr>
        <w:t>都市</w:t>
      </w:r>
      <w:r>
        <w:rPr>
          <w:rFonts w:ascii="ＭＳ ゴシック" w:eastAsia="ＭＳ ゴシック" w:hAnsi="ＭＳ ゴシック" w:hint="eastAsia"/>
          <w:b/>
          <w:bCs/>
          <w:sz w:val="24"/>
          <w:szCs w:val="28"/>
        </w:rPr>
        <w:t>整備部　区画整理課</w:t>
      </w:r>
    </w:p>
    <w:p w14:paraId="3F6710B7" w14:textId="6FF90FA6" w:rsidR="002142AD" w:rsidRDefault="002142AD">
      <w:pPr>
        <w:rPr>
          <w:rFonts w:ascii="ＭＳ ゴシック" w:eastAsia="ＭＳ ゴシック" w:hAnsi="ＭＳ ゴシック"/>
          <w:b/>
          <w:bCs/>
          <w:sz w:val="24"/>
          <w:szCs w:val="28"/>
        </w:rPr>
      </w:pPr>
    </w:p>
    <w:p w14:paraId="40DA44F9" w14:textId="37077735" w:rsidR="002142AD" w:rsidRDefault="002142AD">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４　事業地の所在</w:t>
      </w:r>
    </w:p>
    <w:p w14:paraId="4E0E39FD" w14:textId="3640AF75" w:rsidR="002142AD" w:rsidRDefault="002142AD">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安城市箕輪町</w:t>
      </w:r>
      <w:r w:rsidR="00D56776">
        <w:rPr>
          <w:rFonts w:ascii="ＭＳ ゴシック" w:eastAsia="ＭＳ ゴシック" w:hAnsi="ＭＳ ゴシック" w:hint="eastAsia"/>
          <w:b/>
          <w:bCs/>
          <w:sz w:val="24"/>
          <w:szCs w:val="28"/>
        </w:rPr>
        <w:t>昭和</w:t>
      </w:r>
      <w:r>
        <w:rPr>
          <w:rFonts w:ascii="ＭＳ ゴシック" w:eastAsia="ＭＳ ゴシック" w:hAnsi="ＭＳ ゴシック" w:hint="eastAsia"/>
          <w:b/>
          <w:bCs/>
          <w:sz w:val="24"/>
          <w:szCs w:val="28"/>
        </w:rPr>
        <w:t>地内</w:t>
      </w:r>
    </w:p>
    <w:p w14:paraId="04EEE9DF" w14:textId="5C8EC25D" w:rsidR="002142AD" w:rsidRDefault="002142AD">
      <w:pPr>
        <w:rPr>
          <w:rFonts w:ascii="ＭＳ ゴシック" w:eastAsia="ＭＳ ゴシック" w:hAnsi="ＭＳ ゴシック"/>
          <w:b/>
          <w:bCs/>
          <w:sz w:val="24"/>
          <w:szCs w:val="28"/>
        </w:rPr>
      </w:pPr>
    </w:p>
    <w:p w14:paraId="2CB8898C" w14:textId="3F394D63" w:rsidR="00807FF0" w:rsidRDefault="002142AD">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５</w:t>
      </w:r>
      <w:r w:rsidR="00807FF0">
        <w:rPr>
          <w:rFonts w:ascii="ＭＳ ゴシック" w:eastAsia="ＭＳ ゴシック" w:hAnsi="ＭＳ ゴシック" w:hint="eastAsia"/>
          <w:b/>
          <w:bCs/>
          <w:sz w:val="24"/>
          <w:szCs w:val="28"/>
        </w:rPr>
        <w:t xml:space="preserve">　事業地内における制限</w:t>
      </w:r>
    </w:p>
    <w:p w14:paraId="145AB53F" w14:textId="57110BF8" w:rsidR="00807FF0" w:rsidRDefault="00807FF0" w:rsidP="00807FF0">
      <w:pPr>
        <w:ind w:left="424" w:hangingChars="176" w:hanging="424"/>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（１）事業地内における土地建物等（土地又は土地及びこれに定着する建築物その他の工作物</w:t>
      </w:r>
      <w:r w:rsidR="0041535E">
        <w:rPr>
          <w:rFonts w:ascii="ＭＳ ゴシック" w:eastAsia="ＭＳ ゴシック" w:hAnsi="ＭＳ ゴシック" w:hint="eastAsia"/>
          <w:b/>
          <w:bCs/>
          <w:sz w:val="24"/>
          <w:szCs w:val="28"/>
        </w:rPr>
        <w:t>）</w:t>
      </w:r>
      <w:r>
        <w:rPr>
          <w:rFonts w:ascii="ＭＳ ゴシック" w:eastAsia="ＭＳ ゴシック" w:hAnsi="ＭＳ ゴシック" w:hint="eastAsia"/>
          <w:b/>
          <w:bCs/>
          <w:sz w:val="24"/>
          <w:szCs w:val="28"/>
        </w:rPr>
        <w:t>を施行者以外の者に</w:t>
      </w:r>
      <w:r w:rsidR="00E1509E">
        <w:rPr>
          <w:rFonts w:ascii="ＭＳ ゴシック" w:eastAsia="ＭＳ ゴシック" w:hAnsi="ＭＳ ゴシック" w:hint="eastAsia"/>
          <w:b/>
          <w:bCs/>
          <w:sz w:val="24"/>
          <w:szCs w:val="28"/>
        </w:rPr>
        <w:t>有償</w:t>
      </w:r>
      <w:r>
        <w:rPr>
          <w:rFonts w:ascii="ＭＳ ゴシック" w:eastAsia="ＭＳ ゴシック" w:hAnsi="ＭＳ ゴシック" w:hint="eastAsia"/>
          <w:b/>
          <w:bCs/>
          <w:sz w:val="24"/>
          <w:szCs w:val="28"/>
        </w:rPr>
        <w:t>で譲り渡す場合には、次の制限があります。</w:t>
      </w:r>
    </w:p>
    <w:p w14:paraId="07DB766C" w14:textId="75B08944" w:rsidR="00807FF0" w:rsidRDefault="00807FF0" w:rsidP="00807FF0">
      <w:pPr>
        <w:ind w:left="424" w:hangingChars="176" w:hanging="424"/>
        <w:rPr>
          <w:rFonts w:ascii="ＭＳ ゴシック" w:eastAsia="ＭＳ ゴシック" w:hAnsi="ＭＳ ゴシック"/>
          <w:b/>
          <w:bCs/>
          <w:sz w:val="24"/>
          <w:szCs w:val="28"/>
        </w:rPr>
      </w:pPr>
    </w:p>
    <w:p w14:paraId="108EE4D3" w14:textId="54ED3483" w:rsidR="00E50FC4" w:rsidRDefault="00E50FC4" w:rsidP="00807FF0">
      <w:pPr>
        <w:ind w:left="424" w:hangingChars="176" w:hanging="424"/>
        <w:rPr>
          <w:rFonts w:ascii="ＭＳ ゴシック" w:eastAsia="ＭＳ ゴシック" w:hAnsi="ＭＳ ゴシック"/>
          <w:b/>
          <w:bCs/>
          <w:sz w:val="24"/>
          <w:szCs w:val="28"/>
        </w:rPr>
      </w:pPr>
    </w:p>
    <w:p w14:paraId="2B0478D5" w14:textId="659C44CA" w:rsidR="00E50FC4" w:rsidRDefault="00E50FC4" w:rsidP="00807FF0">
      <w:pPr>
        <w:ind w:left="424" w:hangingChars="176" w:hanging="424"/>
        <w:rPr>
          <w:rFonts w:ascii="ＭＳ ゴシック" w:eastAsia="ＭＳ ゴシック" w:hAnsi="ＭＳ ゴシック"/>
          <w:b/>
          <w:bCs/>
          <w:sz w:val="24"/>
          <w:szCs w:val="28"/>
        </w:rPr>
      </w:pPr>
    </w:p>
    <w:p w14:paraId="3707E92D" w14:textId="45893D7D" w:rsidR="00E50FC4" w:rsidRDefault="00E50FC4" w:rsidP="00807FF0">
      <w:pPr>
        <w:ind w:left="424" w:hangingChars="176" w:hanging="424"/>
        <w:rPr>
          <w:rFonts w:ascii="ＭＳ ゴシック" w:eastAsia="ＭＳ ゴシック" w:hAnsi="ＭＳ ゴシック"/>
          <w:b/>
          <w:bCs/>
          <w:sz w:val="24"/>
          <w:szCs w:val="28"/>
        </w:rPr>
      </w:pPr>
    </w:p>
    <w:p w14:paraId="3D08AB98" w14:textId="77777777" w:rsidR="00E50FC4" w:rsidRDefault="00E50FC4" w:rsidP="00807FF0">
      <w:pPr>
        <w:ind w:left="424" w:hangingChars="176" w:hanging="424"/>
        <w:rPr>
          <w:rFonts w:ascii="ＭＳ ゴシック" w:eastAsia="ＭＳ ゴシック" w:hAnsi="ＭＳ ゴシック"/>
          <w:b/>
          <w:bCs/>
          <w:sz w:val="24"/>
          <w:szCs w:val="28"/>
        </w:rPr>
      </w:pPr>
    </w:p>
    <w:p w14:paraId="2E82F000" w14:textId="02F7D5FD" w:rsidR="00807FF0" w:rsidRDefault="00807FF0" w:rsidP="00086250">
      <w:pPr>
        <w:ind w:left="708" w:hangingChars="294" w:hanging="708"/>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ア　事業地内の土地建物等を施行者以外の者</w:t>
      </w:r>
      <w:r w:rsidR="00086250">
        <w:rPr>
          <w:rFonts w:ascii="ＭＳ ゴシック" w:eastAsia="ＭＳ ゴシック" w:hAnsi="ＭＳ ゴシック" w:hint="eastAsia"/>
          <w:b/>
          <w:bCs/>
          <w:sz w:val="24"/>
          <w:szCs w:val="28"/>
        </w:rPr>
        <w:t>に</w:t>
      </w:r>
      <w:r>
        <w:rPr>
          <w:rFonts w:ascii="ＭＳ ゴシック" w:eastAsia="ＭＳ ゴシック" w:hAnsi="ＭＳ ゴシック" w:hint="eastAsia"/>
          <w:b/>
          <w:bCs/>
          <w:sz w:val="24"/>
          <w:szCs w:val="28"/>
        </w:rPr>
        <w:t>譲り渡そうとする場合は、譲り渡そうとする土地建物等、譲り渡そうとする相手方、譲り渡そうとする土地建物等の予定対価の額（予定対価が金銭以外のものであるときは、これの時価を基準として、金銭に見積もった額）などを施行者に書面で届け出る必要があります。</w:t>
      </w:r>
    </w:p>
    <w:p w14:paraId="09C3A03F" w14:textId="30E75A18" w:rsidR="00807FF0" w:rsidRDefault="00807FF0" w:rsidP="00807FF0">
      <w:pPr>
        <w:ind w:left="708" w:hangingChars="294" w:hanging="708"/>
        <w:rPr>
          <w:rFonts w:ascii="ＭＳ ゴシック" w:eastAsia="ＭＳ ゴシック" w:hAnsi="ＭＳ ゴシック"/>
          <w:b/>
          <w:bCs/>
          <w:sz w:val="24"/>
          <w:szCs w:val="28"/>
        </w:rPr>
      </w:pPr>
    </w:p>
    <w:p w14:paraId="36780FF4" w14:textId="0848C99A" w:rsidR="00807FF0" w:rsidRDefault="00807FF0" w:rsidP="00807FF0">
      <w:pPr>
        <w:ind w:left="708" w:hangingChars="294" w:hanging="708"/>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イ　届出から３０日以内に施行者が買い取るべき旨を通知したときは、施行者と届出者との間で届出の予定対価で売買が成立したものとなります。</w:t>
      </w:r>
    </w:p>
    <w:p w14:paraId="6B6ABB0A" w14:textId="789651E6" w:rsidR="00807FF0" w:rsidRDefault="00807FF0" w:rsidP="00807FF0">
      <w:pPr>
        <w:ind w:left="708" w:hangingChars="294" w:hanging="708"/>
        <w:rPr>
          <w:rFonts w:ascii="ＭＳ ゴシック" w:eastAsia="ＭＳ ゴシック" w:hAnsi="ＭＳ ゴシック"/>
          <w:b/>
          <w:bCs/>
          <w:sz w:val="24"/>
          <w:szCs w:val="28"/>
        </w:rPr>
      </w:pPr>
    </w:p>
    <w:p w14:paraId="39D0EF66" w14:textId="36D097BC" w:rsidR="00807FF0" w:rsidRDefault="00807FF0" w:rsidP="00807FF0">
      <w:pPr>
        <w:ind w:left="708" w:hangingChars="294" w:hanging="708"/>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ウ　届出から３０日以内（施行者が届出の土地建物等を買い取らない旨の通知をしたときは、その時までの期間）は、届出に係る土地建物等を施行者以外の者に譲り渡すことはできません。</w:t>
      </w:r>
    </w:p>
    <w:p w14:paraId="7B59DECF" w14:textId="41C5B165" w:rsidR="00807FF0" w:rsidRDefault="00807FF0" w:rsidP="00807FF0">
      <w:pPr>
        <w:ind w:left="708" w:hangingChars="294" w:hanging="708"/>
        <w:rPr>
          <w:rFonts w:ascii="ＭＳ ゴシック" w:eastAsia="ＭＳ ゴシック" w:hAnsi="ＭＳ ゴシック"/>
          <w:b/>
          <w:bCs/>
          <w:sz w:val="24"/>
          <w:szCs w:val="28"/>
        </w:rPr>
      </w:pPr>
    </w:p>
    <w:p w14:paraId="583355D1" w14:textId="5A00F640" w:rsidR="00807FF0" w:rsidRDefault="00807FF0" w:rsidP="00807FF0">
      <w:pPr>
        <w:ind w:left="424" w:hangingChars="176" w:hanging="424"/>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（２）事業地内において、都市計画事業の施行の障害となる恐れがある土地の形質の変更、建築物の新築、改築、増築その他工作物の建設等を行う場合には、知事の許可が必要</w:t>
      </w:r>
      <w:r w:rsidR="009C22BF">
        <w:rPr>
          <w:rFonts w:ascii="ＭＳ ゴシック" w:eastAsia="ＭＳ ゴシック" w:hAnsi="ＭＳ ゴシック" w:hint="eastAsia"/>
          <w:b/>
          <w:bCs/>
          <w:sz w:val="24"/>
          <w:szCs w:val="28"/>
        </w:rPr>
        <w:t>です</w:t>
      </w:r>
      <w:r>
        <w:rPr>
          <w:rFonts w:ascii="ＭＳ ゴシック" w:eastAsia="ＭＳ ゴシック" w:hAnsi="ＭＳ ゴシック" w:hint="eastAsia"/>
          <w:b/>
          <w:bCs/>
          <w:sz w:val="24"/>
          <w:szCs w:val="28"/>
        </w:rPr>
        <w:t>。</w:t>
      </w:r>
    </w:p>
    <w:p w14:paraId="126CE28B" w14:textId="763B9BD3" w:rsidR="008C7611" w:rsidRDefault="008C7611" w:rsidP="00E50FC4">
      <w:pPr>
        <w:rPr>
          <w:rFonts w:ascii="ＭＳ ゴシック" w:eastAsia="ＭＳ ゴシック" w:hAnsi="ＭＳ ゴシック"/>
          <w:b/>
          <w:bCs/>
          <w:sz w:val="24"/>
          <w:szCs w:val="28"/>
        </w:rPr>
      </w:pPr>
    </w:p>
    <w:p w14:paraId="67D5E9BB" w14:textId="554E5ACA" w:rsidR="008C7611" w:rsidRPr="002142AD" w:rsidRDefault="008C7611" w:rsidP="00E50FC4">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　　　　　　　　　　　令和７年７月１８日　事業施行者　安城市</w:t>
      </w:r>
    </w:p>
    <w:sectPr w:rsidR="008C7611" w:rsidRPr="002142AD" w:rsidSect="008C7611">
      <w:headerReference w:type="default" r:id="rId7"/>
      <w:pgSz w:w="16838" w:h="11906" w:orient="landscape" w:code="9"/>
      <w:pgMar w:top="1701" w:right="851" w:bottom="1418" w:left="851" w:header="680"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E125" w14:textId="77777777" w:rsidR="00B804D8" w:rsidRDefault="00B804D8" w:rsidP="00121836">
      <w:r>
        <w:separator/>
      </w:r>
    </w:p>
  </w:endnote>
  <w:endnote w:type="continuationSeparator" w:id="0">
    <w:p w14:paraId="23729257" w14:textId="77777777" w:rsidR="00B804D8" w:rsidRDefault="00B804D8" w:rsidP="0012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588F" w14:textId="77777777" w:rsidR="00B804D8" w:rsidRDefault="00B804D8" w:rsidP="00121836">
      <w:r>
        <w:separator/>
      </w:r>
    </w:p>
  </w:footnote>
  <w:footnote w:type="continuationSeparator" w:id="0">
    <w:p w14:paraId="726511BC" w14:textId="77777777" w:rsidR="00B804D8" w:rsidRDefault="00B804D8" w:rsidP="0012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1847" w14:textId="6D5F3544" w:rsidR="00121836" w:rsidRPr="00121836" w:rsidRDefault="00121836" w:rsidP="00121836">
    <w:pPr>
      <w:pStyle w:val="a3"/>
      <w:jc w:val="center"/>
      <w:rPr>
        <w:rFonts w:ascii="ＭＳ ゴシック" w:eastAsia="ＭＳ ゴシック" w:hAnsi="ＭＳ ゴシック"/>
        <w:b/>
        <w:bCs/>
        <w:sz w:val="56"/>
        <w:szCs w:val="72"/>
      </w:rPr>
    </w:pPr>
    <w:r w:rsidRPr="00121836">
      <w:rPr>
        <w:rFonts w:ascii="ＭＳ ゴシック" w:eastAsia="ＭＳ ゴシック" w:hAnsi="ＭＳ ゴシック" w:hint="eastAsia"/>
        <w:b/>
        <w:bCs/>
        <w:sz w:val="56"/>
        <w:szCs w:val="72"/>
      </w:rPr>
      <w:t>お　知　ら　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36"/>
    <w:rsid w:val="00086250"/>
    <w:rsid w:val="00121836"/>
    <w:rsid w:val="002142AD"/>
    <w:rsid w:val="0041535E"/>
    <w:rsid w:val="00501E24"/>
    <w:rsid w:val="00527FF2"/>
    <w:rsid w:val="00807FF0"/>
    <w:rsid w:val="008A4D9B"/>
    <w:rsid w:val="008C7611"/>
    <w:rsid w:val="009C22BF"/>
    <w:rsid w:val="00B804D8"/>
    <w:rsid w:val="00D56776"/>
    <w:rsid w:val="00E1509E"/>
    <w:rsid w:val="00E33358"/>
    <w:rsid w:val="00E5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E30841"/>
  <w15:chartTrackingRefBased/>
  <w15:docId w15:val="{369AAAEE-86B6-41DA-AE79-2A752F4F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836"/>
    <w:pPr>
      <w:tabs>
        <w:tab w:val="center" w:pos="4252"/>
        <w:tab w:val="right" w:pos="8504"/>
      </w:tabs>
      <w:snapToGrid w:val="0"/>
    </w:pPr>
  </w:style>
  <w:style w:type="character" w:customStyle="1" w:styleId="a4">
    <w:name w:val="ヘッダー (文字)"/>
    <w:basedOn w:val="a0"/>
    <w:link w:val="a3"/>
    <w:uiPriority w:val="99"/>
    <w:rsid w:val="00121836"/>
  </w:style>
  <w:style w:type="paragraph" w:styleId="a5">
    <w:name w:val="footer"/>
    <w:basedOn w:val="a"/>
    <w:link w:val="a6"/>
    <w:uiPriority w:val="99"/>
    <w:unhideWhenUsed/>
    <w:rsid w:val="00121836"/>
    <w:pPr>
      <w:tabs>
        <w:tab w:val="center" w:pos="4252"/>
        <w:tab w:val="right" w:pos="8504"/>
      </w:tabs>
      <w:snapToGrid w:val="0"/>
    </w:pPr>
  </w:style>
  <w:style w:type="character" w:customStyle="1" w:styleId="a6">
    <w:name w:val="フッター (文字)"/>
    <w:basedOn w:val="a0"/>
    <w:link w:val="a5"/>
    <w:uiPriority w:val="99"/>
    <w:rsid w:val="0012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B1A30-1F1F-43C7-B5E6-216CDFA9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神本 善之</dc:creator>
  <cp:keywords/>
  <dc:description/>
  <cp:lastModifiedBy>神本 善之</cp:lastModifiedBy>
  <cp:revision>11</cp:revision>
  <dcterms:created xsi:type="dcterms:W3CDTF">2025-06-05T06:15:00Z</dcterms:created>
  <dcterms:modified xsi:type="dcterms:W3CDTF">2025-07-22T04:26:00Z</dcterms:modified>
</cp:coreProperties>
</file>