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F" w:rsidRDefault="00204F3F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様式６</w:t>
      </w:r>
    </w:p>
    <w:p w:rsidR="00204F3F" w:rsidRDefault="00204F3F">
      <w:pPr>
        <w:spacing w:afterLines="50" w:after="218"/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事業運営計画書</w:t>
      </w:r>
    </w:p>
    <w:p w:rsidR="00204F3F" w:rsidRDefault="00204F3F">
      <w:pPr>
        <w:rPr>
          <w:kern w:val="0"/>
        </w:rPr>
      </w:pPr>
      <w:r>
        <w:rPr>
          <w:rFonts w:hint="eastAsia"/>
          <w:kern w:val="0"/>
        </w:rPr>
        <w:t>１　協力医療機関及び健康管理方針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E087F">
        <w:trPr>
          <w:trHeight w:hRule="exact" w:val="4581"/>
        </w:trPr>
        <w:tc>
          <w:tcPr>
            <w:tcW w:w="9268" w:type="dxa"/>
          </w:tcPr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（１）協力医療機関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2097"/>
              <w:gridCol w:w="2176"/>
              <w:gridCol w:w="1319"/>
              <w:gridCol w:w="1864"/>
            </w:tblGrid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区分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医療機関名</w:t>
                  </w: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診療科目</w:t>
                  </w: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施設からの距離</w:t>
                  </w:r>
                </w:p>
              </w:tc>
            </w:tr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  <w:tr w:rsidR="00204F3F">
              <w:tc>
                <w:tcPr>
                  <w:tcW w:w="69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歯科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204F3F" w:rsidRDefault="00204F3F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</w:tbl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（２）連携方法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  <w:p w:rsidR="00204F3F" w:rsidRDefault="00204F3F">
            <w:pPr>
              <w:rPr>
                <w:kern w:val="0"/>
                <w:sz w:val="21"/>
              </w:rPr>
            </w:pPr>
          </w:p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（３）健康管理方針</w:t>
            </w:r>
          </w:p>
          <w:p w:rsidR="00204F3F" w:rsidRDefault="00204F3F">
            <w:pPr>
              <w:rPr>
                <w:kern w:val="0"/>
              </w:rPr>
            </w:pPr>
          </w:p>
          <w:p w:rsidR="00204F3F" w:rsidRDefault="00204F3F">
            <w:pPr>
              <w:rPr>
                <w:kern w:val="0"/>
              </w:rPr>
            </w:pPr>
          </w:p>
        </w:tc>
      </w:tr>
    </w:tbl>
    <w:p w:rsidR="00204F3F" w:rsidRDefault="00204F3F">
      <w:pPr>
        <w:rPr>
          <w:kern w:val="0"/>
          <w:sz w:val="21"/>
        </w:rPr>
      </w:pPr>
    </w:p>
    <w:p w:rsidR="00204F3F" w:rsidRDefault="00204F3F">
      <w:pPr>
        <w:rPr>
          <w:kern w:val="0"/>
        </w:rPr>
      </w:pPr>
      <w:r>
        <w:rPr>
          <w:rFonts w:hint="eastAsia"/>
          <w:kern w:val="0"/>
        </w:rPr>
        <w:t>２　防災対策・衛生管理・苦情解決・事故防止体制等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C7F12">
        <w:trPr>
          <w:trHeight w:val="1805"/>
        </w:trPr>
        <w:tc>
          <w:tcPr>
            <w:tcW w:w="9268" w:type="dxa"/>
          </w:tcPr>
          <w:p w:rsidR="00204F3F" w:rsidRDefault="00204F3F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（１）防災対策</w:t>
            </w:r>
          </w:p>
        </w:tc>
      </w:tr>
      <w:tr w:rsidR="00204F3F" w:rsidTr="004C7F12">
        <w:trPr>
          <w:trHeight w:val="1805"/>
        </w:trPr>
        <w:tc>
          <w:tcPr>
            <w:tcW w:w="9268" w:type="dxa"/>
          </w:tcPr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（２）衛生管理</w:t>
            </w:r>
          </w:p>
        </w:tc>
      </w:tr>
      <w:tr w:rsidR="00204F3F" w:rsidTr="004C7F12">
        <w:trPr>
          <w:trHeight w:val="1790"/>
        </w:trPr>
        <w:tc>
          <w:tcPr>
            <w:tcW w:w="9268" w:type="dxa"/>
          </w:tcPr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（３）苦情解決</w:t>
            </w:r>
          </w:p>
        </w:tc>
      </w:tr>
      <w:tr w:rsidR="00204F3F" w:rsidTr="004C7F12">
        <w:trPr>
          <w:trHeight w:val="1833"/>
        </w:trPr>
        <w:tc>
          <w:tcPr>
            <w:tcW w:w="9268" w:type="dxa"/>
          </w:tcPr>
          <w:p w:rsidR="00204F3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（４）事故防止体制</w:t>
            </w:r>
          </w:p>
        </w:tc>
      </w:tr>
      <w:tr w:rsidR="00204F3F" w:rsidTr="004E087F">
        <w:trPr>
          <w:trHeight w:val="1266"/>
        </w:trPr>
        <w:tc>
          <w:tcPr>
            <w:tcW w:w="9268" w:type="dxa"/>
          </w:tcPr>
          <w:p w:rsidR="004E087F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lastRenderedPageBreak/>
              <w:t>（５）利用者負担（１か月あたり）</w:t>
            </w:r>
            <w:r w:rsidR="0086288E" w:rsidRPr="0086288E">
              <w:rPr>
                <w:rFonts w:hint="eastAsia"/>
                <w:kern w:val="0"/>
                <w:sz w:val="21"/>
              </w:rPr>
              <w:t>及び軽減</w:t>
            </w:r>
          </w:p>
        </w:tc>
      </w:tr>
    </w:tbl>
    <w:p w:rsidR="00D62E03" w:rsidRDefault="00D62E03" w:rsidP="00D62E03">
      <w:pPr>
        <w:rPr>
          <w:kern w:val="0"/>
        </w:rPr>
      </w:pPr>
    </w:p>
    <w:p w:rsidR="004C7F12" w:rsidRDefault="004C7F12" w:rsidP="004C7F12">
      <w:pPr>
        <w:rPr>
          <w:kern w:val="0"/>
        </w:rPr>
      </w:pPr>
      <w:r>
        <w:rPr>
          <w:rFonts w:hint="eastAsia"/>
          <w:kern w:val="0"/>
        </w:rPr>
        <w:t>３　従事職員体制等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C7F12" w:rsidTr="004E087F">
        <w:trPr>
          <w:trHeight w:hRule="exact" w:val="12302"/>
        </w:trPr>
        <w:tc>
          <w:tcPr>
            <w:tcW w:w="9268" w:type="dxa"/>
          </w:tcPr>
          <w:p w:rsidR="004C7F12" w:rsidRDefault="004C7F12" w:rsidP="004C7F12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（１）職員体制（特別養護老人ホーム）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120"/>
              <w:gridCol w:w="1120"/>
              <w:gridCol w:w="1955"/>
              <w:gridCol w:w="1120"/>
              <w:gridCol w:w="1120"/>
            </w:tblGrid>
            <w:tr w:rsidR="004C7F12" w:rsidTr="004C7F12">
              <w:trPr>
                <w:cantSplit/>
                <w:trHeight w:val="440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施設長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生活相談員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栄養士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機能訓練指導員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介護支援専門員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調理員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事務員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計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</w:tbl>
          <w:p w:rsidR="004C7F12" w:rsidRDefault="004C7F12" w:rsidP="004E087F">
            <w:pPr>
              <w:ind w:firstLineChars="200" w:firstLine="405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※介護・看護職員は常勤換算の人数を記入すること。</w:t>
            </w:r>
          </w:p>
          <w:p w:rsidR="004E087F" w:rsidRPr="004E087F" w:rsidRDefault="004E087F" w:rsidP="004E087F">
            <w:pPr>
              <w:ind w:firstLineChars="200" w:firstLine="405"/>
              <w:rPr>
                <w:kern w:val="0"/>
                <w:sz w:val="21"/>
              </w:rPr>
            </w:pPr>
          </w:p>
          <w:p w:rsidR="004C7F12" w:rsidRDefault="004C7F12" w:rsidP="004C7F12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（２）職員体制（ショートステイ）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1120"/>
              <w:gridCol w:w="1120"/>
              <w:gridCol w:w="1955"/>
              <w:gridCol w:w="1120"/>
              <w:gridCol w:w="1120"/>
            </w:tblGrid>
            <w:tr w:rsidR="004C7F12" w:rsidTr="004C7F12">
              <w:trPr>
                <w:cantSplit/>
                <w:trHeight w:val="440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専従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center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兼務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管理者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生活相談員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看護職員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栄養士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機能訓練指導員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調理員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事務員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</w:tr>
            <w:tr w:rsidR="004C7F12" w:rsidTr="004C7F12">
              <w:trPr>
                <w:cantSplit/>
                <w:trHeight w:val="437"/>
              </w:trPr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C7F12" w:rsidRDefault="004C7F12" w:rsidP="004C7F12">
                  <w:pPr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計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F12" w:rsidRDefault="004C7F12" w:rsidP="004C7F12">
                  <w:pPr>
                    <w:jc w:val="right"/>
                    <w:rPr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人</w:t>
                  </w:r>
                </w:p>
              </w:tc>
            </w:tr>
          </w:tbl>
          <w:p w:rsidR="004C7F12" w:rsidRPr="0046354E" w:rsidRDefault="004C7F12" w:rsidP="0046354E">
            <w:pPr>
              <w:ind w:firstLineChars="200" w:firstLine="405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※介護・看護職員は常勤換算の人数を記入すること。</w:t>
            </w:r>
          </w:p>
          <w:p w:rsidR="004C7F12" w:rsidRPr="008536EA" w:rsidRDefault="004C7F12" w:rsidP="004C7F12">
            <w:pPr>
              <w:rPr>
                <w:kern w:val="0"/>
                <w:sz w:val="21"/>
                <w:szCs w:val="21"/>
              </w:rPr>
            </w:pPr>
            <w:r w:rsidRPr="008536EA">
              <w:rPr>
                <w:rFonts w:hint="eastAsia"/>
                <w:kern w:val="0"/>
                <w:sz w:val="21"/>
                <w:szCs w:val="21"/>
              </w:rPr>
              <w:t>（３）職員</w:t>
            </w:r>
            <w:r w:rsidR="008536EA" w:rsidRPr="008536EA">
              <w:rPr>
                <w:rFonts w:hint="eastAsia"/>
                <w:kern w:val="0"/>
                <w:sz w:val="21"/>
                <w:szCs w:val="21"/>
              </w:rPr>
              <w:t>の確保及び</w:t>
            </w:r>
            <w:r w:rsidRPr="008536EA">
              <w:rPr>
                <w:rFonts w:hint="eastAsia"/>
                <w:kern w:val="0"/>
                <w:sz w:val="21"/>
                <w:szCs w:val="21"/>
              </w:rPr>
              <w:t>採用方針</w:t>
            </w:r>
          </w:p>
          <w:p w:rsidR="008536EA" w:rsidRDefault="008536EA" w:rsidP="004C7F12">
            <w:pPr>
              <w:rPr>
                <w:kern w:val="0"/>
                <w:sz w:val="21"/>
                <w:szCs w:val="21"/>
              </w:rPr>
            </w:pPr>
          </w:p>
          <w:p w:rsidR="008536EA" w:rsidRPr="008536EA" w:rsidRDefault="008536EA" w:rsidP="004C7F12">
            <w:pPr>
              <w:rPr>
                <w:kern w:val="0"/>
                <w:sz w:val="21"/>
                <w:szCs w:val="21"/>
              </w:rPr>
            </w:pPr>
          </w:p>
          <w:p w:rsidR="004C7F12" w:rsidRDefault="008536EA" w:rsidP="004C7F12">
            <w:pPr>
              <w:rPr>
                <w:kern w:val="0"/>
                <w:sz w:val="21"/>
                <w:szCs w:val="21"/>
              </w:rPr>
            </w:pPr>
            <w:r w:rsidRPr="008536EA">
              <w:rPr>
                <w:rFonts w:hint="eastAsia"/>
                <w:kern w:val="0"/>
                <w:sz w:val="21"/>
                <w:szCs w:val="21"/>
              </w:rPr>
              <w:t>（４）職員の資質向上策</w:t>
            </w:r>
          </w:p>
          <w:p w:rsidR="0046354E" w:rsidRDefault="0046354E" w:rsidP="004C7F12">
            <w:pPr>
              <w:rPr>
                <w:kern w:val="0"/>
                <w:sz w:val="21"/>
                <w:szCs w:val="21"/>
              </w:rPr>
            </w:pPr>
          </w:p>
          <w:p w:rsidR="004E087F" w:rsidRPr="004E087F" w:rsidRDefault="004E087F" w:rsidP="004C7F12">
            <w:pPr>
              <w:rPr>
                <w:kern w:val="0"/>
                <w:sz w:val="21"/>
                <w:szCs w:val="21"/>
              </w:rPr>
            </w:pPr>
          </w:p>
          <w:p w:rsidR="0046354E" w:rsidRDefault="0046354E" w:rsidP="004C7F12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（５）介護ロボットの導入や外国人労働者の受け入れに対しての考え方</w:t>
            </w:r>
          </w:p>
          <w:p w:rsidR="004E087F" w:rsidRDefault="004E087F" w:rsidP="004C7F12">
            <w:pPr>
              <w:rPr>
                <w:kern w:val="0"/>
                <w:sz w:val="21"/>
                <w:szCs w:val="21"/>
              </w:rPr>
            </w:pPr>
          </w:p>
          <w:p w:rsidR="004E087F" w:rsidRPr="0046354E" w:rsidRDefault="004E087F" w:rsidP="004C7F12">
            <w:pPr>
              <w:rPr>
                <w:kern w:val="0"/>
                <w:sz w:val="21"/>
                <w:szCs w:val="21"/>
              </w:rPr>
            </w:pPr>
          </w:p>
        </w:tc>
      </w:tr>
    </w:tbl>
    <w:p w:rsidR="0046354E" w:rsidRDefault="0046354E" w:rsidP="004C7F12">
      <w:pPr>
        <w:rPr>
          <w:kern w:val="0"/>
        </w:rPr>
      </w:pPr>
    </w:p>
    <w:p w:rsidR="00D62E03" w:rsidRDefault="00D62E03" w:rsidP="00D62E03">
      <w:pPr>
        <w:rPr>
          <w:kern w:val="0"/>
        </w:rPr>
      </w:pPr>
      <w:r>
        <w:rPr>
          <w:rFonts w:hint="eastAsia"/>
          <w:kern w:val="0"/>
        </w:rPr>
        <w:lastRenderedPageBreak/>
        <w:t>４　環境問題への取り組み等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62E03" w:rsidTr="004C7F12">
        <w:trPr>
          <w:trHeight w:hRule="exact" w:val="3403"/>
        </w:trPr>
        <w:tc>
          <w:tcPr>
            <w:tcW w:w="9268" w:type="dxa"/>
          </w:tcPr>
          <w:p w:rsidR="00D62E03" w:rsidRDefault="00D62E03" w:rsidP="00D62E03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（１）施設建設時における環境への配慮等</w:t>
            </w:r>
          </w:p>
          <w:p w:rsidR="00D62E03" w:rsidRDefault="00D62E03" w:rsidP="00D62E03">
            <w:pPr>
              <w:rPr>
                <w:kern w:val="0"/>
              </w:rPr>
            </w:pPr>
          </w:p>
        </w:tc>
      </w:tr>
      <w:tr w:rsidR="00D62E03" w:rsidTr="004C7F12">
        <w:trPr>
          <w:trHeight w:hRule="exact" w:val="3394"/>
        </w:trPr>
        <w:tc>
          <w:tcPr>
            <w:tcW w:w="9268" w:type="dxa"/>
            <w:tcBorders>
              <w:bottom w:val="single" w:sz="4" w:space="0" w:color="auto"/>
            </w:tcBorders>
          </w:tcPr>
          <w:p w:rsidR="00D62E03" w:rsidRDefault="00D62E03" w:rsidP="00D62E03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（２）事業運営時における環境問題への取り組み等</w:t>
            </w:r>
          </w:p>
          <w:p w:rsidR="00D62E03" w:rsidRDefault="00D62E03" w:rsidP="00D62E03">
            <w:pPr>
              <w:rPr>
                <w:kern w:val="0"/>
                <w:sz w:val="21"/>
              </w:rPr>
            </w:pPr>
          </w:p>
        </w:tc>
      </w:tr>
    </w:tbl>
    <w:p w:rsidR="00D62E03" w:rsidRDefault="00D62E03" w:rsidP="00D62E03">
      <w:pPr>
        <w:rPr>
          <w:kern w:val="0"/>
        </w:rPr>
      </w:pPr>
    </w:p>
    <w:p w:rsidR="00204F3F" w:rsidRDefault="00803127">
      <w:pPr>
        <w:rPr>
          <w:kern w:val="0"/>
        </w:rPr>
      </w:pPr>
      <w:r>
        <w:rPr>
          <w:rFonts w:hint="eastAsia"/>
          <w:kern w:val="0"/>
        </w:rPr>
        <w:t>５</w:t>
      </w:r>
      <w:r w:rsidR="00204F3F">
        <w:rPr>
          <w:rFonts w:hint="eastAsia"/>
          <w:kern w:val="0"/>
        </w:rPr>
        <w:t xml:space="preserve">　地域</w:t>
      </w:r>
      <w:r w:rsidR="00B2445C">
        <w:rPr>
          <w:rFonts w:hint="eastAsia"/>
          <w:kern w:val="0"/>
        </w:rPr>
        <w:t>への貢献</w:t>
      </w:r>
      <w:r w:rsidR="00204F3F">
        <w:rPr>
          <w:rFonts w:hint="eastAsia"/>
          <w:kern w:val="0"/>
        </w:rPr>
        <w:t>、公益性確保の取り組み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C8662C">
        <w:trPr>
          <w:trHeight w:val="3095"/>
        </w:trPr>
        <w:tc>
          <w:tcPr>
            <w:tcW w:w="9060" w:type="dxa"/>
          </w:tcPr>
          <w:p w:rsidR="00204F3F" w:rsidRDefault="00204F3F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（１）</w:t>
            </w:r>
            <w:r w:rsidR="00803127">
              <w:rPr>
                <w:rFonts w:hint="eastAsia"/>
                <w:kern w:val="0"/>
                <w:sz w:val="21"/>
              </w:rPr>
              <w:t>日常生活圏域</w:t>
            </w:r>
            <w:r>
              <w:rPr>
                <w:rFonts w:hint="eastAsia"/>
                <w:kern w:val="0"/>
                <w:sz w:val="21"/>
              </w:rPr>
              <w:t>との連携・協調性（地域交流スペースのあり方を含む。）</w:t>
            </w:r>
          </w:p>
          <w:p w:rsidR="00204F3F" w:rsidRDefault="00204F3F">
            <w:pPr>
              <w:rPr>
                <w:kern w:val="0"/>
              </w:rPr>
            </w:pPr>
          </w:p>
        </w:tc>
      </w:tr>
      <w:tr w:rsidR="00204F3F" w:rsidTr="00C8662C">
        <w:trPr>
          <w:trHeight w:val="3110"/>
        </w:trPr>
        <w:tc>
          <w:tcPr>
            <w:tcW w:w="9060" w:type="dxa"/>
            <w:tcBorders>
              <w:bottom w:val="single" w:sz="4" w:space="0" w:color="auto"/>
            </w:tcBorders>
          </w:tcPr>
          <w:p w:rsidR="00204F3F" w:rsidRDefault="00204F3F">
            <w:pPr>
              <w:rPr>
                <w:kern w:val="0"/>
              </w:rPr>
            </w:pPr>
            <w:r>
              <w:rPr>
                <w:rFonts w:hint="eastAsia"/>
                <w:kern w:val="0"/>
                <w:sz w:val="21"/>
              </w:rPr>
              <w:t>（２）</w:t>
            </w:r>
            <w:r w:rsidR="00803127">
              <w:rPr>
                <w:rFonts w:hint="eastAsia"/>
                <w:kern w:val="0"/>
                <w:sz w:val="21"/>
              </w:rPr>
              <w:t>行政</w:t>
            </w:r>
            <w:r>
              <w:rPr>
                <w:rFonts w:hint="eastAsia"/>
                <w:kern w:val="0"/>
                <w:sz w:val="21"/>
              </w:rPr>
              <w:t>との連携・協力体制（困難ケース等に対する取扱いを含む。）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</w:tc>
      </w:tr>
    </w:tbl>
    <w:p w:rsidR="00C8662C" w:rsidRDefault="00C866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C8662C">
        <w:trPr>
          <w:trHeight w:val="1691"/>
        </w:trPr>
        <w:tc>
          <w:tcPr>
            <w:tcW w:w="9060" w:type="dxa"/>
          </w:tcPr>
          <w:p w:rsidR="00C8662C" w:rsidRDefault="00204F3F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lastRenderedPageBreak/>
              <w:t>（３）</w:t>
            </w:r>
            <w:r w:rsidR="0086288E">
              <w:rPr>
                <w:rFonts w:hint="eastAsia"/>
                <w:kern w:val="0"/>
                <w:sz w:val="21"/>
              </w:rPr>
              <w:t>医療的ケアが必要な人</w:t>
            </w:r>
            <w:r w:rsidR="00C8662C">
              <w:rPr>
                <w:rFonts w:hint="eastAsia"/>
                <w:kern w:val="0"/>
                <w:sz w:val="21"/>
              </w:rPr>
              <w:t>の入所に関する考え方</w:t>
            </w:r>
          </w:p>
          <w:p w:rsidR="00204F3F" w:rsidRDefault="00204F3F">
            <w:pPr>
              <w:rPr>
                <w:kern w:val="0"/>
                <w:sz w:val="21"/>
              </w:rPr>
            </w:pPr>
          </w:p>
        </w:tc>
      </w:tr>
      <w:tr w:rsidR="0092210E" w:rsidTr="00C8662C">
        <w:trPr>
          <w:trHeight w:val="1691"/>
        </w:trPr>
        <w:tc>
          <w:tcPr>
            <w:tcW w:w="9060" w:type="dxa"/>
          </w:tcPr>
          <w:p w:rsidR="00E306E2" w:rsidRDefault="0092210E">
            <w:pPr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（４）</w:t>
            </w:r>
            <w:r w:rsidR="00E306E2">
              <w:rPr>
                <w:rFonts w:hint="eastAsia"/>
                <w:kern w:val="0"/>
                <w:sz w:val="21"/>
              </w:rPr>
              <w:t>施設看取りに関する考え方</w:t>
            </w:r>
            <w:bookmarkStart w:id="0" w:name="_GoBack"/>
            <w:bookmarkEnd w:id="0"/>
          </w:p>
        </w:tc>
      </w:tr>
      <w:tr w:rsidR="00C8662C" w:rsidTr="00C8662C">
        <w:trPr>
          <w:trHeight w:val="1687"/>
        </w:trPr>
        <w:tc>
          <w:tcPr>
            <w:tcW w:w="9060" w:type="dxa"/>
            <w:tcBorders>
              <w:bottom w:val="single" w:sz="4" w:space="0" w:color="auto"/>
            </w:tcBorders>
          </w:tcPr>
          <w:p w:rsidR="00C8662C" w:rsidRDefault="00C8662C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</w:t>
            </w:r>
            <w:r w:rsidR="0092210E">
              <w:rPr>
                <w:rFonts w:hint="eastAsia"/>
                <w:kern w:val="0"/>
                <w:sz w:val="21"/>
              </w:rPr>
              <w:t>５</w:t>
            </w:r>
            <w:r>
              <w:rPr>
                <w:rFonts w:hint="eastAsia"/>
                <w:kern w:val="0"/>
                <w:sz w:val="21"/>
              </w:rPr>
              <w:t>）市民入所に関する考え方</w:t>
            </w:r>
          </w:p>
          <w:p w:rsidR="00C8662C" w:rsidRPr="0092210E" w:rsidRDefault="00C8662C">
            <w:pPr>
              <w:rPr>
                <w:kern w:val="0"/>
                <w:sz w:val="21"/>
              </w:rPr>
            </w:pPr>
          </w:p>
        </w:tc>
      </w:tr>
    </w:tbl>
    <w:p w:rsidR="00204F3F" w:rsidRDefault="00204F3F">
      <w:pPr>
        <w:rPr>
          <w:kern w:val="0"/>
        </w:rPr>
      </w:pPr>
    </w:p>
    <w:p w:rsidR="00204F3F" w:rsidRDefault="00803127" w:rsidP="00204F3F">
      <w:pPr>
        <w:rPr>
          <w:kern w:val="0"/>
        </w:rPr>
      </w:pPr>
      <w:r>
        <w:rPr>
          <w:rFonts w:hint="eastAsia"/>
          <w:kern w:val="0"/>
        </w:rPr>
        <w:t>６</w:t>
      </w:r>
      <w:r w:rsidR="00204F3F">
        <w:rPr>
          <w:rFonts w:hint="eastAsia"/>
          <w:kern w:val="0"/>
        </w:rPr>
        <w:t xml:space="preserve">　</w:t>
      </w:r>
      <w:r w:rsidR="00204F3F">
        <w:rPr>
          <w:rFonts w:hint="eastAsia"/>
        </w:rPr>
        <w:t>社会福祉法人</w:t>
      </w:r>
      <w:r>
        <w:rPr>
          <w:rFonts w:hint="eastAsia"/>
        </w:rPr>
        <w:t>の運営及び</w:t>
      </w:r>
      <w:r w:rsidR="00204F3F">
        <w:rPr>
          <w:rFonts w:hint="eastAsia"/>
        </w:rPr>
        <w:t>会計における透明性確保の取り組み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C7F12">
        <w:trPr>
          <w:trHeight w:hRule="exact" w:val="4274"/>
        </w:trPr>
        <w:tc>
          <w:tcPr>
            <w:tcW w:w="9268" w:type="dxa"/>
          </w:tcPr>
          <w:p w:rsidR="00204F3F" w:rsidRDefault="00204F3F" w:rsidP="00204F3F">
            <w:pPr>
              <w:rPr>
                <w:kern w:val="0"/>
                <w:sz w:val="21"/>
              </w:rPr>
            </w:pPr>
          </w:p>
        </w:tc>
      </w:tr>
    </w:tbl>
    <w:p w:rsidR="00204F3F" w:rsidRDefault="00204F3F" w:rsidP="00204F3F">
      <w:pPr>
        <w:rPr>
          <w:kern w:val="0"/>
        </w:rPr>
      </w:pPr>
    </w:p>
    <w:p w:rsidR="00204F3F" w:rsidRDefault="00420A01" w:rsidP="00204F3F">
      <w:pPr>
        <w:rPr>
          <w:kern w:val="0"/>
        </w:rPr>
      </w:pPr>
      <w:r>
        <w:rPr>
          <w:rFonts w:hint="eastAsia"/>
          <w:kern w:val="0"/>
        </w:rPr>
        <w:t>７</w:t>
      </w:r>
      <w:r w:rsidR="00204F3F">
        <w:rPr>
          <w:rFonts w:hint="eastAsia"/>
          <w:kern w:val="0"/>
        </w:rPr>
        <w:t xml:space="preserve">　その他（事業運営における特色</w:t>
      </w:r>
      <w:r w:rsidR="000B6AAE">
        <w:rPr>
          <w:rFonts w:hint="eastAsia"/>
          <w:kern w:val="0"/>
        </w:rPr>
        <w:t>等</w:t>
      </w:r>
      <w:r w:rsidR="00204F3F"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4F3F" w:rsidTr="004C7F12">
        <w:trPr>
          <w:trHeight w:hRule="exact" w:val="3118"/>
        </w:trPr>
        <w:tc>
          <w:tcPr>
            <w:tcW w:w="9268" w:type="dxa"/>
          </w:tcPr>
          <w:p w:rsidR="00204F3F" w:rsidRDefault="00204F3F" w:rsidP="00204F3F">
            <w:pPr>
              <w:rPr>
                <w:kern w:val="0"/>
                <w:sz w:val="21"/>
              </w:rPr>
            </w:pPr>
          </w:p>
        </w:tc>
      </w:tr>
    </w:tbl>
    <w:p w:rsidR="00204F3F" w:rsidRDefault="00204F3F" w:rsidP="00204F3F">
      <w:pPr>
        <w:rPr>
          <w:kern w:val="0"/>
        </w:rPr>
      </w:pPr>
    </w:p>
    <w:sectPr w:rsidR="00204F3F" w:rsidSect="008536EA">
      <w:pgSz w:w="11906" w:h="16838" w:code="9"/>
      <w:pgMar w:top="993" w:right="1418" w:bottom="993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F4" w:rsidRDefault="00EB49F4" w:rsidP="00204F3F">
      <w:r>
        <w:separator/>
      </w:r>
    </w:p>
  </w:endnote>
  <w:endnote w:type="continuationSeparator" w:id="0">
    <w:p w:rsidR="00EB49F4" w:rsidRDefault="00EB49F4" w:rsidP="002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F4" w:rsidRDefault="00EB49F4" w:rsidP="00204F3F">
      <w:r>
        <w:separator/>
      </w:r>
    </w:p>
  </w:footnote>
  <w:footnote w:type="continuationSeparator" w:id="0">
    <w:p w:rsidR="00EB49F4" w:rsidRDefault="00EB49F4" w:rsidP="0020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F"/>
    <w:rsid w:val="00053164"/>
    <w:rsid w:val="000B6AAE"/>
    <w:rsid w:val="00204F3F"/>
    <w:rsid w:val="0038285E"/>
    <w:rsid w:val="00420A01"/>
    <w:rsid w:val="0046354E"/>
    <w:rsid w:val="004C7F12"/>
    <w:rsid w:val="004E087F"/>
    <w:rsid w:val="005F4F7A"/>
    <w:rsid w:val="00803127"/>
    <w:rsid w:val="008536EA"/>
    <w:rsid w:val="0086288E"/>
    <w:rsid w:val="008828CE"/>
    <w:rsid w:val="0092210E"/>
    <w:rsid w:val="00B2445C"/>
    <w:rsid w:val="00C34511"/>
    <w:rsid w:val="00C846E4"/>
    <w:rsid w:val="00C8662C"/>
    <w:rsid w:val="00CB2831"/>
    <w:rsid w:val="00D62E03"/>
    <w:rsid w:val="00E306E2"/>
    <w:rsid w:val="00E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3A70F3"/>
  <w15:chartTrackingRefBased/>
  <w15:docId w15:val="{2D2EBD85-3F54-4E67-A1E0-7F4AD1F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20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4F3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4F3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8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436F-22A2-4FB3-9893-BAB166D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橋本　恵</cp:lastModifiedBy>
  <cp:revision>2</cp:revision>
  <cp:lastPrinted>2018-07-31T07:38:00Z</cp:lastPrinted>
  <dcterms:created xsi:type="dcterms:W3CDTF">2018-07-31T08:51:00Z</dcterms:created>
  <dcterms:modified xsi:type="dcterms:W3CDTF">2018-07-31T08:51:00Z</dcterms:modified>
</cp:coreProperties>
</file>